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CD130" w14:textId="77777777" w:rsidR="00536320" w:rsidRPr="00C8631C" w:rsidRDefault="00536320" w:rsidP="00536320">
      <w:pPr>
        <w:shd w:val="clear" w:color="auto" w:fill="FFFFFF"/>
        <w:spacing w:after="0"/>
        <w:rPr>
          <w:rFonts w:ascii="Calibri" w:eastAsia="Times New Roman" w:hAnsi="Calibri" w:cs="Arial"/>
          <w:b/>
          <w:color w:val="030303"/>
          <w:highlight w:val="yellow"/>
          <w:lang w:eastAsia="cs-CZ"/>
        </w:rPr>
      </w:pPr>
      <w:commentRangeStart w:id="0"/>
      <w:r w:rsidRPr="00C8631C">
        <w:rPr>
          <w:rFonts w:ascii="Calibri" w:eastAsia="Times New Roman" w:hAnsi="Calibri" w:cs="Arial"/>
          <w:b/>
          <w:color w:val="030303"/>
          <w:highlight w:val="yellow"/>
          <w:lang w:eastAsia="cs-CZ"/>
        </w:rPr>
        <w:t>Obvodní soud</w:t>
      </w:r>
      <w:r w:rsidR="002D4BE4">
        <w:rPr>
          <w:rFonts w:ascii="Calibri" w:eastAsia="Times New Roman" w:hAnsi="Calibri" w:cs="Arial"/>
          <w:b/>
          <w:color w:val="030303"/>
          <w:highlight w:val="yellow"/>
          <w:lang w:eastAsia="cs-CZ"/>
        </w:rPr>
        <w:t>/Městský soud</w:t>
      </w:r>
      <w:commentRangeEnd w:id="0"/>
      <w:r w:rsidR="002D4BE4">
        <w:rPr>
          <w:rStyle w:val="Odkaznakoment"/>
        </w:rPr>
        <w:commentReference w:id="0"/>
      </w:r>
    </w:p>
    <w:p w14:paraId="55F1F3EE" w14:textId="77777777" w:rsidR="00536320" w:rsidRPr="002D4BE4" w:rsidRDefault="002D4BE4" w:rsidP="00536320">
      <w:pPr>
        <w:shd w:val="clear" w:color="auto" w:fill="FFFFFF"/>
        <w:spacing w:after="0"/>
        <w:rPr>
          <w:rFonts w:ascii="Calibri" w:eastAsia="Times New Roman" w:hAnsi="Calibri" w:cs="Arial"/>
          <w:color w:val="030303"/>
          <w:highlight w:val="yellow"/>
          <w:lang w:eastAsia="cs-CZ"/>
        </w:rPr>
      </w:pPr>
      <w:r w:rsidRPr="002D4BE4">
        <w:rPr>
          <w:rFonts w:ascii="Calibri" w:eastAsia="Times New Roman" w:hAnsi="Calibri" w:cs="Arial"/>
          <w:color w:val="030303"/>
          <w:highlight w:val="yellow"/>
          <w:lang w:eastAsia="cs-CZ"/>
        </w:rPr>
        <w:t>adresa</w:t>
      </w:r>
    </w:p>
    <w:p w14:paraId="3E27D4F7" w14:textId="77777777" w:rsidR="00536320" w:rsidRPr="002D4BE4" w:rsidRDefault="002D4BE4" w:rsidP="00536320">
      <w:pPr>
        <w:shd w:val="clear" w:color="auto" w:fill="FFFFFF"/>
        <w:spacing w:after="0"/>
        <w:rPr>
          <w:rFonts w:ascii="Calibri" w:eastAsia="Times New Roman" w:hAnsi="Calibri" w:cs="Arial"/>
          <w:color w:val="030303"/>
          <w:highlight w:val="yellow"/>
          <w:lang w:eastAsia="cs-CZ"/>
        </w:rPr>
      </w:pPr>
      <w:r w:rsidRPr="002D4BE4">
        <w:rPr>
          <w:rFonts w:ascii="Calibri" w:eastAsia="Times New Roman" w:hAnsi="Calibri" w:cs="Arial"/>
          <w:color w:val="030303"/>
          <w:highlight w:val="yellow"/>
          <w:lang w:eastAsia="cs-CZ"/>
        </w:rPr>
        <w:t>PSČ, město</w:t>
      </w:r>
    </w:p>
    <w:p w14:paraId="1921E9F7" w14:textId="77777777" w:rsidR="00536320" w:rsidRPr="00536320" w:rsidRDefault="00536320" w:rsidP="00536320">
      <w:pPr>
        <w:shd w:val="clear" w:color="auto" w:fill="FFFFFF"/>
        <w:spacing w:after="120"/>
        <w:rPr>
          <w:rFonts w:ascii="Calibri" w:eastAsia="Times New Roman" w:hAnsi="Calibri" w:cs="Arial"/>
          <w:color w:val="030303"/>
          <w:lang w:eastAsia="cs-CZ"/>
        </w:rPr>
      </w:pPr>
    </w:p>
    <w:p w14:paraId="4519613A" w14:textId="77777777" w:rsidR="00536320" w:rsidRPr="00536320" w:rsidRDefault="00536320" w:rsidP="00536320">
      <w:pPr>
        <w:shd w:val="clear" w:color="auto" w:fill="FFFFFF"/>
        <w:spacing w:after="120"/>
        <w:rPr>
          <w:rFonts w:ascii="Calibri" w:eastAsia="Times New Roman" w:hAnsi="Calibri" w:cs="Arial"/>
          <w:color w:val="030303"/>
          <w:lang w:eastAsia="cs-CZ"/>
        </w:rPr>
      </w:pPr>
    </w:p>
    <w:p w14:paraId="79B3C642" w14:textId="77777777" w:rsidR="00536320" w:rsidRPr="00536320" w:rsidRDefault="00536320" w:rsidP="00536320">
      <w:pPr>
        <w:spacing w:after="120"/>
        <w:jc w:val="both"/>
        <w:rPr>
          <w:rFonts w:ascii="Calibri" w:eastAsia="Times New Roman" w:hAnsi="Calibri" w:cs="Times New Roman"/>
          <w:szCs w:val="24"/>
          <w:lang w:eastAsia="cs-CZ"/>
        </w:rPr>
      </w:pPr>
    </w:p>
    <w:p w14:paraId="00C9CA2A" w14:textId="77777777" w:rsidR="00536320" w:rsidRPr="00536320" w:rsidRDefault="00C8631C" w:rsidP="00536320">
      <w:pPr>
        <w:spacing w:after="120"/>
        <w:rPr>
          <w:rFonts w:ascii="Calibri" w:eastAsia="Times New Roman" w:hAnsi="Calibri" w:cs="Arial"/>
          <w:color w:val="030303"/>
          <w:lang w:eastAsia="cs-CZ"/>
        </w:rPr>
      </w:pPr>
      <w:r>
        <w:rPr>
          <w:rFonts w:ascii="Calibri" w:eastAsia="Times New Roman" w:hAnsi="Calibri" w:cs="Arial"/>
          <w:color w:val="030303"/>
          <w:lang w:eastAsia="cs-CZ"/>
        </w:rPr>
        <w:t>V </w:t>
      </w:r>
      <w:r w:rsidRPr="00C8631C">
        <w:rPr>
          <w:rFonts w:ascii="Calibri" w:eastAsia="Times New Roman" w:hAnsi="Calibri" w:cs="Arial"/>
          <w:color w:val="030303"/>
          <w:highlight w:val="yellow"/>
          <w:lang w:eastAsia="cs-CZ"/>
        </w:rPr>
        <w:t>xxxx</w:t>
      </w:r>
      <w:r>
        <w:rPr>
          <w:rFonts w:ascii="Calibri" w:eastAsia="Times New Roman" w:hAnsi="Calibri" w:cs="Arial"/>
          <w:color w:val="030303"/>
          <w:lang w:eastAsia="cs-CZ"/>
        </w:rPr>
        <w:t xml:space="preserve"> dne </w:t>
      </w:r>
      <w:r w:rsidRPr="00C8631C">
        <w:rPr>
          <w:rFonts w:ascii="Calibri" w:eastAsia="Times New Roman" w:hAnsi="Calibri" w:cs="Arial"/>
          <w:color w:val="030303"/>
          <w:highlight w:val="yellow"/>
          <w:lang w:eastAsia="cs-CZ"/>
        </w:rPr>
        <w:t>xxxx</w:t>
      </w:r>
    </w:p>
    <w:p w14:paraId="585D6E38" w14:textId="77777777" w:rsidR="00536320" w:rsidRPr="00536320" w:rsidRDefault="00536320" w:rsidP="00536320">
      <w:pPr>
        <w:spacing w:after="120"/>
        <w:jc w:val="both"/>
        <w:rPr>
          <w:rFonts w:ascii="Calibri" w:eastAsia="Times New Roman" w:hAnsi="Calibri" w:cs="Times New Roman"/>
          <w:szCs w:val="24"/>
          <w:lang w:eastAsia="cs-CZ"/>
        </w:rPr>
      </w:pPr>
    </w:p>
    <w:p w14:paraId="135A46B2" w14:textId="77777777" w:rsidR="00536320" w:rsidRPr="00536320" w:rsidRDefault="00536320" w:rsidP="00536320">
      <w:pPr>
        <w:spacing w:after="120"/>
        <w:jc w:val="both"/>
        <w:rPr>
          <w:rFonts w:ascii="Calibri" w:eastAsia="Times New Roman" w:hAnsi="Calibri" w:cs="Times New Roman"/>
          <w:szCs w:val="24"/>
          <w:lang w:eastAsia="cs-CZ"/>
        </w:rPr>
      </w:pPr>
    </w:p>
    <w:p w14:paraId="0956CC45" w14:textId="77777777" w:rsidR="00536320" w:rsidRPr="00536320" w:rsidRDefault="00536320" w:rsidP="00536320">
      <w:pPr>
        <w:spacing w:after="120"/>
        <w:jc w:val="both"/>
        <w:rPr>
          <w:rFonts w:ascii="Calibri" w:eastAsia="Times New Roman" w:hAnsi="Calibri" w:cs="Times New Roman"/>
          <w:color w:val="000000"/>
          <w:szCs w:val="24"/>
          <w:lang w:eastAsia="sk-SK"/>
        </w:rPr>
      </w:pPr>
    </w:p>
    <w:p w14:paraId="61E72FFB" w14:textId="77777777" w:rsidR="00536320" w:rsidRPr="00536320" w:rsidRDefault="00536320" w:rsidP="00536320">
      <w:pPr>
        <w:spacing w:after="120"/>
        <w:ind w:left="2124" w:hanging="2124"/>
        <w:jc w:val="both"/>
        <w:rPr>
          <w:rFonts w:ascii="Calibri" w:eastAsia="Times New Roman" w:hAnsi="Calibri" w:cs="Times New Roman"/>
          <w:color w:val="000000"/>
          <w:szCs w:val="24"/>
          <w:lang w:eastAsia="sk-SK"/>
        </w:rPr>
      </w:pPr>
      <w:r w:rsidRPr="00536320">
        <w:rPr>
          <w:rFonts w:ascii="Calibri" w:eastAsia="Times New Roman" w:hAnsi="Calibri" w:cs="Times New Roman"/>
          <w:b/>
          <w:color w:val="000000"/>
          <w:szCs w:val="24"/>
          <w:lang w:eastAsia="sk-SK"/>
        </w:rPr>
        <w:t>Žalobce:</w:t>
      </w:r>
      <w:r w:rsidRPr="00536320">
        <w:rPr>
          <w:rFonts w:ascii="Calibri" w:eastAsia="Times New Roman" w:hAnsi="Calibri" w:cs="Times New Roman"/>
          <w:b/>
          <w:color w:val="000000"/>
          <w:szCs w:val="24"/>
          <w:lang w:eastAsia="sk-SK"/>
        </w:rPr>
        <w:tab/>
        <w:t>Společenství vla</w:t>
      </w:r>
      <w:r w:rsidR="00863333">
        <w:rPr>
          <w:rFonts w:ascii="Calibri" w:eastAsia="Times New Roman" w:hAnsi="Calibri" w:cs="Times New Roman"/>
          <w:b/>
          <w:color w:val="000000"/>
          <w:szCs w:val="24"/>
          <w:lang w:eastAsia="sk-SK"/>
        </w:rPr>
        <w:t xml:space="preserve">stníků </w:t>
      </w:r>
      <w:r w:rsidR="00863333" w:rsidRPr="00863333">
        <w:rPr>
          <w:rFonts w:ascii="Calibri" w:eastAsia="Times New Roman" w:hAnsi="Calibri" w:cs="Times New Roman"/>
          <w:b/>
          <w:color w:val="000000"/>
          <w:szCs w:val="24"/>
          <w:highlight w:val="yellow"/>
          <w:lang w:eastAsia="sk-SK"/>
        </w:rPr>
        <w:t>xxxx</w:t>
      </w:r>
      <w:r w:rsidRPr="00536320">
        <w:rPr>
          <w:rFonts w:ascii="Calibri" w:eastAsia="Times New Roman" w:hAnsi="Calibri" w:cs="Times New Roman"/>
          <w:b/>
          <w:color w:val="000000"/>
          <w:szCs w:val="24"/>
          <w:lang w:eastAsia="sk-SK"/>
        </w:rPr>
        <w:t xml:space="preserve">, </w:t>
      </w:r>
      <w:r w:rsidR="00863333">
        <w:rPr>
          <w:rFonts w:ascii="Calibri" w:eastAsia="Times New Roman" w:hAnsi="Calibri" w:cs="Times New Roman"/>
          <w:color w:val="000000"/>
          <w:szCs w:val="24"/>
          <w:lang w:eastAsia="sk-SK"/>
        </w:rPr>
        <w:t xml:space="preserve">IČO </w:t>
      </w:r>
      <w:r w:rsidR="00863333" w:rsidRPr="00863333">
        <w:rPr>
          <w:rFonts w:ascii="Calibri" w:eastAsia="Times New Roman" w:hAnsi="Calibri" w:cs="Times New Roman"/>
          <w:color w:val="000000"/>
          <w:szCs w:val="24"/>
          <w:highlight w:val="yellow"/>
          <w:lang w:eastAsia="sk-SK"/>
        </w:rPr>
        <w:t>xxxx</w:t>
      </w:r>
      <w:r w:rsidR="00863333">
        <w:rPr>
          <w:rFonts w:ascii="Calibri" w:eastAsia="Times New Roman" w:hAnsi="Calibri" w:cs="Times New Roman"/>
          <w:color w:val="000000"/>
          <w:szCs w:val="24"/>
          <w:lang w:eastAsia="sk-SK"/>
        </w:rPr>
        <w:t xml:space="preserve">, se sídlem </w:t>
      </w:r>
      <w:r w:rsidR="00863333" w:rsidRPr="00863333">
        <w:rPr>
          <w:rFonts w:ascii="Calibri" w:eastAsia="Times New Roman" w:hAnsi="Calibri" w:cs="Times New Roman"/>
          <w:color w:val="000000"/>
          <w:szCs w:val="24"/>
          <w:highlight w:val="yellow"/>
          <w:lang w:eastAsia="sk-SK"/>
        </w:rPr>
        <w:t>xxxx</w:t>
      </w:r>
    </w:p>
    <w:p w14:paraId="7D28A3DF" w14:textId="77777777" w:rsidR="00536320" w:rsidRPr="00536320" w:rsidRDefault="00536320" w:rsidP="00536320">
      <w:pPr>
        <w:spacing w:after="120"/>
        <w:ind w:left="2124" w:hanging="2124"/>
        <w:jc w:val="both"/>
        <w:rPr>
          <w:rFonts w:ascii="Calibri" w:eastAsia="Times New Roman" w:hAnsi="Calibri" w:cs="Times New Roman"/>
          <w:color w:val="000000"/>
          <w:szCs w:val="24"/>
          <w:lang w:eastAsia="sk-SK"/>
        </w:rPr>
      </w:pPr>
      <w:r w:rsidRPr="00536320">
        <w:rPr>
          <w:rFonts w:ascii="Calibri" w:eastAsia="Times New Roman" w:hAnsi="Calibri" w:cs="Times New Roman"/>
          <w:color w:val="000000"/>
          <w:szCs w:val="24"/>
          <w:lang w:eastAsia="sk-SK"/>
        </w:rPr>
        <w:t>právně zastoupen:</w:t>
      </w:r>
      <w:r w:rsidR="007A331B">
        <w:rPr>
          <w:rFonts w:ascii="Calibri" w:eastAsia="Times New Roman" w:hAnsi="Calibri" w:cs="Times New Roman"/>
          <w:b/>
          <w:color w:val="000000"/>
          <w:szCs w:val="24"/>
          <w:lang w:eastAsia="sk-SK"/>
        </w:rPr>
        <w:tab/>
      </w:r>
      <w:commentRangeStart w:id="1"/>
      <w:r w:rsidR="007A331B" w:rsidRPr="007A331B">
        <w:rPr>
          <w:rFonts w:ascii="Calibri" w:eastAsia="Times New Roman" w:hAnsi="Calibri" w:cs="Times New Roman"/>
          <w:b/>
          <w:color w:val="000000"/>
          <w:szCs w:val="24"/>
          <w:highlight w:val="yellow"/>
          <w:lang w:eastAsia="sk-SK"/>
        </w:rPr>
        <w:t>xxxx</w:t>
      </w:r>
      <w:commentRangeEnd w:id="1"/>
      <w:r w:rsidR="002D4BE4">
        <w:rPr>
          <w:rStyle w:val="Odkaznakoment"/>
        </w:rPr>
        <w:commentReference w:id="1"/>
      </w:r>
    </w:p>
    <w:p w14:paraId="1B238D3D" w14:textId="77777777" w:rsidR="00536320" w:rsidRPr="00536320" w:rsidRDefault="00536320" w:rsidP="00536320">
      <w:pPr>
        <w:spacing w:after="120"/>
        <w:ind w:left="2124" w:hanging="2124"/>
        <w:jc w:val="both"/>
        <w:rPr>
          <w:rFonts w:ascii="Calibri" w:eastAsia="Times New Roman" w:hAnsi="Calibri" w:cs="Times New Roman"/>
          <w:color w:val="000000"/>
          <w:szCs w:val="24"/>
          <w:lang w:eastAsia="sk-SK"/>
        </w:rPr>
      </w:pPr>
    </w:p>
    <w:p w14:paraId="3DEE0DF0" w14:textId="77777777" w:rsidR="00536320" w:rsidRPr="00536320" w:rsidRDefault="004D63BE" w:rsidP="00536320">
      <w:pPr>
        <w:spacing w:after="120"/>
        <w:ind w:left="2124" w:hanging="2124"/>
        <w:jc w:val="both"/>
        <w:rPr>
          <w:rFonts w:ascii="Calibri" w:eastAsia="Times New Roman" w:hAnsi="Calibri" w:cs="Times New Roman"/>
          <w:color w:val="000000"/>
          <w:szCs w:val="24"/>
          <w:lang w:eastAsia="sk-SK"/>
        </w:rPr>
      </w:pPr>
      <w:r>
        <w:rPr>
          <w:rFonts w:ascii="Calibri" w:eastAsia="Times New Roman" w:hAnsi="Calibri" w:cs="Times New Roman"/>
          <w:b/>
          <w:color w:val="000000"/>
          <w:szCs w:val="24"/>
          <w:lang w:eastAsia="sk-SK"/>
        </w:rPr>
        <w:t>Žalovaní</w:t>
      </w:r>
      <w:r w:rsidR="002D4BE4">
        <w:rPr>
          <w:rFonts w:ascii="Calibri" w:eastAsia="Times New Roman" w:hAnsi="Calibri" w:cs="Times New Roman"/>
          <w:b/>
          <w:color w:val="000000"/>
          <w:szCs w:val="24"/>
          <w:lang w:eastAsia="sk-SK"/>
        </w:rPr>
        <w:t>/á/ý</w:t>
      </w:r>
      <w:r>
        <w:rPr>
          <w:rFonts w:ascii="Calibri" w:eastAsia="Times New Roman" w:hAnsi="Calibri" w:cs="Times New Roman"/>
          <w:b/>
          <w:color w:val="000000"/>
          <w:szCs w:val="24"/>
          <w:lang w:eastAsia="sk-SK"/>
        </w:rPr>
        <w:t>:</w:t>
      </w:r>
      <w:r>
        <w:rPr>
          <w:rFonts w:ascii="Calibri" w:eastAsia="Times New Roman" w:hAnsi="Calibri" w:cs="Times New Roman"/>
          <w:b/>
          <w:color w:val="000000"/>
          <w:szCs w:val="24"/>
          <w:lang w:eastAsia="sk-SK"/>
        </w:rPr>
        <w:tab/>
        <w:t>pan</w:t>
      </w:r>
      <w:r w:rsidR="002D4BE4">
        <w:rPr>
          <w:rFonts w:ascii="Calibri" w:eastAsia="Times New Roman" w:hAnsi="Calibri" w:cs="Times New Roman"/>
          <w:b/>
          <w:color w:val="000000"/>
          <w:szCs w:val="24"/>
          <w:lang w:eastAsia="sk-SK"/>
        </w:rPr>
        <w:t>/paní</w:t>
      </w:r>
      <w:r>
        <w:rPr>
          <w:rFonts w:ascii="Calibri" w:eastAsia="Times New Roman" w:hAnsi="Calibri" w:cs="Times New Roman"/>
          <w:b/>
          <w:color w:val="000000"/>
          <w:szCs w:val="24"/>
          <w:lang w:eastAsia="sk-SK"/>
        </w:rPr>
        <w:t xml:space="preserve"> </w:t>
      </w:r>
      <w:r w:rsidRPr="004D63BE">
        <w:rPr>
          <w:rFonts w:ascii="Calibri" w:eastAsia="Times New Roman" w:hAnsi="Calibri" w:cs="Times New Roman"/>
          <w:b/>
          <w:color w:val="000000"/>
          <w:szCs w:val="24"/>
          <w:highlight w:val="yellow"/>
          <w:lang w:eastAsia="sk-SK"/>
        </w:rPr>
        <w:t>xxxx</w:t>
      </w:r>
      <w:r w:rsidR="00536320" w:rsidRPr="00536320">
        <w:rPr>
          <w:rFonts w:ascii="Calibri" w:eastAsia="Times New Roman" w:hAnsi="Calibri" w:cs="Times New Roman"/>
          <w:b/>
          <w:color w:val="000000"/>
          <w:szCs w:val="24"/>
          <w:lang w:eastAsia="sk-SK"/>
        </w:rPr>
        <w:t xml:space="preserve">, </w:t>
      </w:r>
      <w:r>
        <w:rPr>
          <w:rFonts w:ascii="Calibri" w:eastAsia="Times New Roman" w:hAnsi="Calibri" w:cs="Times New Roman"/>
          <w:color w:val="000000"/>
          <w:szCs w:val="24"/>
          <w:lang w:eastAsia="sk-SK"/>
        </w:rPr>
        <w:t xml:space="preserve">r.č. </w:t>
      </w:r>
      <w:r w:rsidRPr="004D63BE">
        <w:rPr>
          <w:rFonts w:ascii="Calibri" w:eastAsia="Times New Roman" w:hAnsi="Calibri" w:cs="Times New Roman"/>
          <w:color w:val="000000"/>
          <w:szCs w:val="24"/>
          <w:highlight w:val="yellow"/>
          <w:lang w:eastAsia="sk-SK"/>
        </w:rPr>
        <w:t>xxxx</w:t>
      </w:r>
      <w:r w:rsidR="00536320" w:rsidRPr="00536320">
        <w:rPr>
          <w:rFonts w:ascii="Calibri" w:eastAsia="Times New Roman" w:hAnsi="Calibri" w:cs="Times New Roman"/>
          <w:b/>
          <w:color w:val="000000"/>
          <w:szCs w:val="24"/>
          <w:lang w:eastAsia="sk-SK"/>
        </w:rPr>
        <w:t xml:space="preserve">, </w:t>
      </w:r>
      <w:r w:rsidR="00536320" w:rsidRPr="00536320">
        <w:rPr>
          <w:rFonts w:ascii="Calibri" w:eastAsia="Times New Roman" w:hAnsi="Calibri" w:cs="Times New Roman"/>
          <w:color w:val="000000"/>
          <w:szCs w:val="24"/>
          <w:lang w:eastAsia="sk-SK"/>
        </w:rPr>
        <w:t>bytem</w:t>
      </w:r>
      <w:r>
        <w:rPr>
          <w:rFonts w:ascii="Calibri" w:eastAsia="Times New Roman" w:hAnsi="Calibri" w:cs="Times New Roman"/>
          <w:color w:val="000000"/>
          <w:szCs w:val="24"/>
          <w:lang w:eastAsia="sk-SK"/>
        </w:rPr>
        <w:t xml:space="preserve"> </w:t>
      </w:r>
      <w:r w:rsidRPr="004D63BE">
        <w:rPr>
          <w:rFonts w:ascii="Calibri" w:eastAsia="Times New Roman" w:hAnsi="Calibri" w:cs="Times New Roman"/>
          <w:color w:val="000000"/>
          <w:szCs w:val="24"/>
          <w:highlight w:val="yellow"/>
          <w:lang w:eastAsia="sk-SK"/>
        </w:rPr>
        <w:t>xxxx</w:t>
      </w:r>
      <w:r w:rsidR="00536320" w:rsidRPr="00536320">
        <w:rPr>
          <w:rFonts w:ascii="Calibri" w:eastAsia="Times New Roman" w:hAnsi="Calibri" w:cs="Times New Roman"/>
          <w:color w:val="000000"/>
          <w:szCs w:val="24"/>
          <w:lang w:eastAsia="sk-SK"/>
        </w:rPr>
        <w:t xml:space="preserve">, </w:t>
      </w:r>
    </w:p>
    <w:p w14:paraId="7099938A" w14:textId="77777777" w:rsidR="00536320" w:rsidRPr="00536320" w:rsidRDefault="00536320" w:rsidP="00536320">
      <w:pPr>
        <w:spacing w:after="1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</w:pPr>
    </w:p>
    <w:p w14:paraId="4EBE0FCA" w14:textId="77777777" w:rsidR="00536320" w:rsidRPr="00536320" w:rsidRDefault="00536320" w:rsidP="00536320">
      <w:pPr>
        <w:spacing w:after="1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</w:pPr>
    </w:p>
    <w:p w14:paraId="6C709F8F" w14:textId="77777777" w:rsidR="00536320" w:rsidRPr="00536320" w:rsidRDefault="00536320" w:rsidP="00536320">
      <w:pPr>
        <w:spacing w:after="1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</w:pPr>
    </w:p>
    <w:p w14:paraId="37A60F5C" w14:textId="77777777" w:rsidR="00536320" w:rsidRPr="00536320" w:rsidRDefault="00536320" w:rsidP="00536320">
      <w:pPr>
        <w:spacing w:after="1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</w:pPr>
    </w:p>
    <w:p w14:paraId="78A8112A" w14:textId="77777777" w:rsidR="00536320" w:rsidRPr="00536320" w:rsidRDefault="00536320" w:rsidP="00536320">
      <w:pPr>
        <w:spacing w:after="1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</w:pPr>
    </w:p>
    <w:p w14:paraId="62A762CE" w14:textId="77777777" w:rsidR="00536320" w:rsidRPr="00536320" w:rsidRDefault="00536320" w:rsidP="00536320">
      <w:pPr>
        <w:spacing w:after="1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</w:pPr>
    </w:p>
    <w:p w14:paraId="4A865E10" w14:textId="77777777" w:rsidR="00536320" w:rsidRPr="00536320" w:rsidRDefault="00536320" w:rsidP="00536320">
      <w:pPr>
        <w:spacing w:after="120"/>
        <w:rPr>
          <w:rFonts w:ascii="Calibri" w:eastAsia="Times New Roman" w:hAnsi="Calibri" w:cs="Times New Roman"/>
          <w:b/>
          <w:color w:val="000000"/>
          <w:sz w:val="24"/>
          <w:szCs w:val="24"/>
          <w:lang w:eastAsia="sk-SK"/>
        </w:rPr>
      </w:pPr>
      <w:r w:rsidRPr="00536320">
        <w:rPr>
          <w:rFonts w:ascii="Calibri" w:eastAsia="Times New Roman" w:hAnsi="Calibri" w:cs="Times New Roman"/>
          <w:b/>
          <w:color w:val="000000"/>
          <w:sz w:val="24"/>
          <w:szCs w:val="24"/>
          <w:lang w:eastAsia="sk-SK"/>
        </w:rPr>
        <w:t>Žaloba na</w:t>
      </w:r>
      <w:r w:rsidR="00F45C04">
        <w:rPr>
          <w:rFonts w:ascii="Calibri" w:eastAsia="Times New Roman" w:hAnsi="Calibri" w:cs="Times New Roman"/>
          <w:b/>
          <w:color w:val="000000"/>
          <w:sz w:val="24"/>
          <w:szCs w:val="24"/>
          <w:lang w:eastAsia="sk-SK"/>
        </w:rPr>
        <w:t xml:space="preserve"> zaplacení částky ve výši </w:t>
      </w:r>
      <w:commentRangeStart w:id="2"/>
      <w:r w:rsidR="00F45C04" w:rsidRPr="00F45C04">
        <w:rPr>
          <w:rFonts w:ascii="Calibri" w:eastAsia="Times New Roman" w:hAnsi="Calibri" w:cs="Times New Roman"/>
          <w:b/>
          <w:color w:val="000000"/>
          <w:sz w:val="24"/>
          <w:szCs w:val="24"/>
          <w:highlight w:val="yellow"/>
          <w:lang w:eastAsia="sk-SK"/>
        </w:rPr>
        <w:t>xxxx</w:t>
      </w:r>
      <w:commentRangeEnd w:id="2"/>
      <w:r w:rsidR="002D4BE4">
        <w:rPr>
          <w:rStyle w:val="Odkaznakoment"/>
        </w:rPr>
        <w:commentReference w:id="2"/>
      </w:r>
      <w:r w:rsidR="00304D99">
        <w:rPr>
          <w:rFonts w:ascii="Calibri" w:eastAsia="Times New Roman" w:hAnsi="Calibri" w:cs="Times New Roman"/>
          <w:b/>
          <w:color w:val="000000"/>
          <w:sz w:val="24"/>
          <w:szCs w:val="24"/>
          <w:lang w:eastAsia="sk-SK"/>
        </w:rPr>
        <w:t xml:space="preserve">,- Kč s </w:t>
      </w:r>
      <w:commentRangeStart w:id="3"/>
      <w:r w:rsidR="00304D99">
        <w:rPr>
          <w:rFonts w:ascii="Calibri" w:eastAsia="Times New Roman" w:hAnsi="Calibri" w:cs="Times New Roman"/>
          <w:b/>
          <w:color w:val="000000"/>
          <w:sz w:val="24"/>
          <w:szCs w:val="24"/>
          <w:lang w:eastAsia="sk-SK"/>
        </w:rPr>
        <w:t>příslušenstvím</w:t>
      </w:r>
      <w:commentRangeEnd w:id="3"/>
      <w:r w:rsidR="002D4BE4">
        <w:rPr>
          <w:rStyle w:val="Odkaznakoment"/>
        </w:rPr>
        <w:commentReference w:id="3"/>
      </w:r>
    </w:p>
    <w:p w14:paraId="1FD374DD" w14:textId="77777777" w:rsidR="00536320" w:rsidRPr="00536320" w:rsidRDefault="00536320" w:rsidP="00536320">
      <w:pPr>
        <w:spacing w:after="0"/>
        <w:rPr>
          <w:rFonts w:ascii="Calibri" w:eastAsia="Times New Roman" w:hAnsi="Calibri" w:cs="Times New Roman"/>
          <w:i/>
          <w:color w:val="000000"/>
          <w:szCs w:val="24"/>
          <w:lang w:eastAsia="sk-SK"/>
        </w:rPr>
      </w:pPr>
    </w:p>
    <w:p w14:paraId="0E370F17" w14:textId="77777777" w:rsidR="00536320" w:rsidRPr="00536320" w:rsidRDefault="00536320" w:rsidP="00536320">
      <w:pPr>
        <w:spacing w:after="0"/>
        <w:rPr>
          <w:rFonts w:ascii="Calibri" w:eastAsia="Times New Roman" w:hAnsi="Calibri" w:cs="Times New Roman"/>
          <w:i/>
          <w:color w:val="000000"/>
          <w:szCs w:val="24"/>
          <w:lang w:eastAsia="sk-SK"/>
        </w:rPr>
      </w:pPr>
      <w:r w:rsidRPr="00536320">
        <w:rPr>
          <w:rFonts w:ascii="Calibri" w:eastAsia="Times New Roman" w:hAnsi="Calibri" w:cs="Times New Roman"/>
          <w:i/>
          <w:color w:val="000000"/>
          <w:szCs w:val="24"/>
          <w:lang w:eastAsia="sk-SK"/>
        </w:rPr>
        <w:t>Soudní poplatek bude zaplacen k výzvě soudu</w:t>
      </w:r>
    </w:p>
    <w:p w14:paraId="714A9FCC" w14:textId="77777777" w:rsidR="00536320" w:rsidRPr="00536320" w:rsidRDefault="00536320" w:rsidP="00536320">
      <w:pPr>
        <w:spacing w:after="0"/>
        <w:rPr>
          <w:rFonts w:ascii="Calibri" w:eastAsia="Times New Roman" w:hAnsi="Calibri" w:cs="Times New Roman"/>
          <w:i/>
          <w:color w:val="000000"/>
          <w:szCs w:val="24"/>
          <w:lang w:eastAsia="sk-SK"/>
        </w:rPr>
      </w:pPr>
    </w:p>
    <w:p w14:paraId="56E14906" w14:textId="77777777" w:rsidR="00536320" w:rsidRPr="00536320" w:rsidRDefault="00536320" w:rsidP="00536320">
      <w:pPr>
        <w:spacing w:after="0"/>
        <w:rPr>
          <w:rFonts w:ascii="Calibri" w:eastAsia="Times New Roman" w:hAnsi="Calibri" w:cs="Times New Roman"/>
          <w:i/>
          <w:color w:val="000000"/>
          <w:szCs w:val="24"/>
          <w:lang w:eastAsia="sk-SK"/>
        </w:rPr>
      </w:pPr>
      <w:r w:rsidRPr="00536320">
        <w:rPr>
          <w:rFonts w:ascii="Calibri" w:eastAsia="Times New Roman" w:hAnsi="Calibri" w:cs="Times New Roman"/>
          <w:i/>
          <w:color w:val="000000"/>
          <w:szCs w:val="24"/>
          <w:lang w:eastAsia="sk-SK"/>
        </w:rPr>
        <w:t xml:space="preserve">Přílohy </w:t>
      </w:r>
    </w:p>
    <w:p w14:paraId="1BBB4505" w14:textId="77777777" w:rsidR="00536320" w:rsidRPr="00016458" w:rsidRDefault="00536320" w:rsidP="0053632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i/>
          <w:color w:val="000000"/>
          <w:szCs w:val="24"/>
          <w:highlight w:val="yellow"/>
          <w:lang w:eastAsia="sk-SK"/>
        </w:rPr>
      </w:pPr>
      <w:commentRangeStart w:id="4"/>
      <w:r w:rsidRPr="00016458">
        <w:rPr>
          <w:rFonts w:ascii="Calibri" w:eastAsia="Times New Roman" w:hAnsi="Calibri" w:cs="Times New Roman"/>
          <w:i/>
          <w:color w:val="000000"/>
          <w:szCs w:val="24"/>
          <w:highlight w:val="yellow"/>
          <w:lang w:eastAsia="sk-SK"/>
        </w:rPr>
        <w:t>plná moc prá</w:t>
      </w:r>
      <w:r w:rsidR="00016458" w:rsidRPr="00016458">
        <w:rPr>
          <w:rFonts w:ascii="Calibri" w:eastAsia="Times New Roman" w:hAnsi="Calibri" w:cs="Times New Roman"/>
          <w:i/>
          <w:color w:val="000000"/>
          <w:szCs w:val="24"/>
          <w:highlight w:val="yellow"/>
          <w:lang w:eastAsia="sk-SK"/>
        </w:rPr>
        <w:t>vního zástupce ze dne xxxx</w:t>
      </w:r>
      <w:commentRangeEnd w:id="4"/>
      <w:r w:rsidR="00943AF2">
        <w:rPr>
          <w:rStyle w:val="Odkaznakoment"/>
        </w:rPr>
        <w:commentReference w:id="4"/>
      </w:r>
    </w:p>
    <w:p w14:paraId="7A53A27C" w14:textId="77777777" w:rsidR="00536320" w:rsidRPr="00536320" w:rsidRDefault="00536320" w:rsidP="0053632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i/>
          <w:color w:val="000000"/>
          <w:szCs w:val="24"/>
          <w:lang w:eastAsia="sk-SK"/>
        </w:rPr>
      </w:pPr>
      <w:r w:rsidRPr="00536320">
        <w:rPr>
          <w:rFonts w:ascii="Calibri" w:eastAsia="Times New Roman" w:hAnsi="Calibri" w:cs="Times New Roman"/>
          <w:i/>
          <w:color w:val="000000"/>
          <w:szCs w:val="24"/>
          <w:lang w:eastAsia="sk-SK"/>
        </w:rPr>
        <w:t xml:space="preserve">dále dle textu </w:t>
      </w:r>
    </w:p>
    <w:p w14:paraId="758D6ECC" w14:textId="77777777" w:rsidR="00536320" w:rsidRPr="00536320" w:rsidRDefault="00536320" w:rsidP="00536320">
      <w:pPr>
        <w:spacing w:after="160" w:line="256" w:lineRule="auto"/>
        <w:rPr>
          <w:rFonts w:ascii="Calibri" w:eastAsia="Times New Roman" w:hAnsi="Calibri" w:cs="Times New Roman"/>
          <w:i/>
          <w:color w:val="000000"/>
          <w:szCs w:val="24"/>
          <w:lang w:eastAsia="sk-SK"/>
        </w:rPr>
      </w:pPr>
      <w:r w:rsidRPr="00536320">
        <w:rPr>
          <w:rFonts w:ascii="Calibri" w:eastAsia="Times New Roman" w:hAnsi="Calibri" w:cs="Times New Roman"/>
          <w:i/>
          <w:color w:val="000000"/>
          <w:szCs w:val="24"/>
          <w:lang w:eastAsia="sk-SK"/>
        </w:rPr>
        <w:br w:type="page"/>
      </w:r>
    </w:p>
    <w:p w14:paraId="4DE07CC6" w14:textId="77777777" w:rsidR="00536320" w:rsidRPr="00536320" w:rsidRDefault="00536320" w:rsidP="00536320">
      <w:pPr>
        <w:numPr>
          <w:ilvl w:val="0"/>
          <w:numId w:val="2"/>
        </w:numPr>
        <w:spacing w:after="120" w:line="240" w:lineRule="auto"/>
        <w:jc w:val="center"/>
        <w:rPr>
          <w:rFonts w:ascii="Calibri" w:eastAsia="Times New Roman" w:hAnsi="Calibri" w:cs="Times New Roman"/>
          <w:color w:val="000000"/>
          <w:lang w:eastAsia="sk-SK"/>
        </w:rPr>
      </w:pPr>
    </w:p>
    <w:p w14:paraId="381F8ABA" w14:textId="77777777" w:rsidR="00536320" w:rsidRPr="00536320" w:rsidRDefault="00536320" w:rsidP="00536320">
      <w:pPr>
        <w:spacing w:after="120"/>
        <w:jc w:val="both"/>
        <w:rPr>
          <w:rFonts w:ascii="Calibri" w:eastAsia="Times New Roman" w:hAnsi="Calibri" w:cs="Times New Roman"/>
          <w:lang w:eastAsia="cs-CZ"/>
        </w:rPr>
      </w:pPr>
      <w:r w:rsidRPr="00536320">
        <w:rPr>
          <w:rFonts w:ascii="Calibri" w:eastAsia="Times New Roman" w:hAnsi="Calibri" w:cs="Times New Roman"/>
          <w:lang w:eastAsia="cs-CZ"/>
        </w:rPr>
        <w:t xml:space="preserve">Žalobce je ve smyslu ust. § 1194 odst. 1 zák. č. 89/2012 Sb., občanský zákoník, právnickou osobou založenou za účelem </w:t>
      </w:r>
      <w:r w:rsidR="00E06415">
        <w:rPr>
          <w:rFonts w:ascii="Calibri" w:eastAsia="Times New Roman" w:hAnsi="Calibri" w:cs="Times New Roman"/>
          <w:lang w:eastAsia="cs-CZ"/>
        </w:rPr>
        <w:t xml:space="preserve">zajišťování správy domu </w:t>
      </w:r>
      <w:commentRangeStart w:id="5"/>
      <w:r w:rsidR="00E06415">
        <w:rPr>
          <w:rFonts w:ascii="Calibri" w:eastAsia="Times New Roman" w:hAnsi="Calibri" w:cs="Times New Roman"/>
          <w:lang w:eastAsia="cs-CZ"/>
        </w:rPr>
        <w:t xml:space="preserve">č.p. </w:t>
      </w:r>
      <w:r w:rsidR="00E06415" w:rsidRPr="00E06415">
        <w:rPr>
          <w:rFonts w:ascii="Calibri" w:eastAsia="Times New Roman" w:hAnsi="Calibri" w:cs="Times New Roman"/>
          <w:highlight w:val="yellow"/>
          <w:lang w:eastAsia="cs-CZ"/>
        </w:rPr>
        <w:t>………</w:t>
      </w:r>
      <w:r w:rsidR="00E06415">
        <w:rPr>
          <w:rFonts w:ascii="Calibri" w:eastAsia="Times New Roman" w:hAnsi="Calibri" w:cs="Times New Roman"/>
          <w:lang w:eastAsia="cs-CZ"/>
        </w:rPr>
        <w:t xml:space="preserve"> stojícího na p.p.č. </w:t>
      </w:r>
      <w:r w:rsidR="00E06415" w:rsidRPr="00E06415">
        <w:rPr>
          <w:rFonts w:ascii="Calibri" w:eastAsia="Times New Roman" w:hAnsi="Calibri" w:cs="Times New Roman"/>
          <w:highlight w:val="yellow"/>
          <w:lang w:eastAsia="cs-CZ"/>
        </w:rPr>
        <w:t>…….</w:t>
      </w:r>
      <w:r w:rsidR="00E06415">
        <w:rPr>
          <w:rFonts w:ascii="Calibri" w:eastAsia="Times New Roman" w:hAnsi="Calibri" w:cs="Times New Roman"/>
          <w:lang w:eastAsia="cs-CZ"/>
        </w:rPr>
        <w:t xml:space="preserve"> v kat. úz. </w:t>
      </w:r>
      <w:r w:rsidR="00E06415" w:rsidRPr="00E06415">
        <w:rPr>
          <w:rFonts w:ascii="Calibri" w:eastAsia="Times New Roman" w:hAnsi="Calibri" w:cs="Times New Roman"/>
          <w:highlight w:val="yellow"/>
          <w:lang w:eastAsia="cs-CZ"/>
        </w:rPr>
        <w:t>…….</w:t>
      </w:r>
      <w:r w:rsidRPr="00E06415">
        <w:rPr>
          <w:rFonts w:ascii="Calibri" w:eastAsia="Times New Roman" w:hAnsi="Calibri" w:cs="Times New Roman"/>
          <w:highlight w:val="yellow"/>
          <w:lang w:eastAsia="cs-CZ"/>
        </w:rPr>
        <w:t>,</w:t>
      </w:r>
      <w:r w:rsidR="00E06415">
        <w:rPr>
          <w:rFonts w:ascii="Calibri" w:eastAsia="Times New Roman" w:hAnsi="Calibri" w:cs="Times New Roman"/>
          <w:lang w:eastAsia="cs-CZ"/>
        </w:rPr>
        <w:t xml:space="preserve"> obec </w:t>
      </w:r>
      <w:r w:rsidR="00E06415" w:rsidRPr="00E06415">
        <w:rPr>
          <w:rFonts w:ascii="Calibri" w:eastAsia="Times New Roman" w:hAnsi="Calibri" w:cs="Times New Roman"/>
          <w:highlight w:val="yellow"/>
          <w:lang w:eastAsia="cs-CZ"/>
        </w:rPr>
        <w:t>……..</w:t>
      </w:r>
      <w:r w:rsidRPr="00536320">
        <w:rPr>
          <w:rFonts w:ascii="Calibri" w:eastAsia="Times New Roman" w:hAnsi="Calibri" w:cs="Times New Roman"/>
          <w:lang w:eastAsia="cs-CZ"/>
        </w:rPr>
        <w:t xml:space="preserve"> (dále jen „dům“). </w:t>
      </w:r>
      <w:commentRangeEnd w:id="5"/>
      <w:r w:rsidR="002D4BE4">
        <w:rPr>
          <w:rStyle w:val="Odkaznakoment"/>
        </w:rPr>
        <w:commentReference w:id="5"/>
      </w:r>
    </w:p>
    <w:p w14:paraId="2D19D065" w14:textId="77777777" w:rsidR="00536320" w:rsidRPr="00536320" w:rsidRDefault="00E06415" w:rsidP="00536320">
      <w:pPr>
        <w:spacing w:after="120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Žalovaný je vlastníkem bytové </w:t>
      </w:r>
      <w:commentRangeStart w:id="6"/>
      <w:r>
        <w:rPr>
          <w:rFonts w:ascii="Calibri" w:eastAsia="Times New Roman" w:hAnsi="Calibri" w:cs="Times New Roman"/>
          <w:lang w:eastAsia="cs-CZ"/>
        </w:rPr>
        <w:t xml:space="preserve">jednotky č. </w:t>
      </w:r>
      <w:r w:rsidRPr="00E06415">
        <w:rPr>
          <w:rFonts w:ascii="Calibri" w:eastAsia="Times New Roman" w:hAnsi="Calibri" w:cs="Times New Roman"/>
          <w:highlight w:val="yellow"/>
          <w:lang w:eastAsia="cs-CZ"/>
        </w:rPr>
        <w:t>…….</w:t>
      </w:r>
      <w:r w:rsidR="00536320" w:rsidRPr="00536320">
        <w:rPr>
          <w:rFonts w:ascii="Calibri" w:eastAsia="Times New Roman" w:hAnsi="Calibri" w:cs="Times New Roman"/>
          <w:lang w:eastAsia="cs-CZ"/>
        </w:rPr>
        <w:t xml:space="preserve"> na ad</w:t>
      </w:r>
      <w:r>
        <w:rPr>
          <w:rFonts w:ascii="Calibri" w:eastAsia="Times New Roman" w:hAnsi="Calibri" w:cs="Times New Roman"/>
          <w:lang w:eastAsia="cs-CZ"/>
        </w:rPr>
        <w:t xml:space="preserve">rese </w:t>
      </w:r>
      <w:r w:rsidRPr="00E06415">
        <w:rPr>
          <w:rFonts w:ascii="Calibri" w:eastAsia="Times New Roman" w:hAnsi="Calibri" w:cs="Times New Roman"/>
          <w:highlight w:val="yellow"/>
          <w:lang w:eastAsia="cs-CZ"/>
        </w:rPr>
        <w:t>……….</w:t>
      </w:r>
      <w:r w:rsidR="00536320" w:rsidRPr="00E06415">
        <w:rPr>
          <w:rFonts w:ascii="Calibri" w:eastAsia="Times New Roman" w:hAnsi="Calibri" w:cs="Times New Roman"/>
          <w:highlight w:val="yellow"/>
          <w:lang w:eastAsia="cs-CZ"/>
        </w:rPr>
        <w:t>,</w:t>
      </w:r>
      <w:r w:rsidR="00536320" w:rsidRPr="00536320">
        <w:rPr>
          <w:rFonts w:ascii="Calibri" w:eastAsia="Times New Roman" w:hAnsi="Calibri" w:cs="Times New Roman"/>
          <w:lang w:eastAsia="cs-CZ"/>
        </w:rPr>
        <w:t xml:space="preserve"> </w:t>
      </w:r>
      <w:commentRangeEnd w:id="6"/>
      <w:r w:rsidR="002D4BE4">
        <w:rPr>
          <w:rStyle w:val="Odkaznakoment"/>
        </w:rPr>
        <w:commentReference w:id="6"/>
      </w:r>
      <w:r w:rsidR="00536320" w:rsidRPr="00536320">
        <w:rPr>
          <w:rFonts w:ascii="Calibri" w:eastAsia="Times New Roman" w:hAnsi="Calibri" w:cs="Times New Roman"/>
          <w:lang w:eastAsia="cs-CZ"/>
        </w:rPr>
        <w:t>Praha, vymezené v domě.</w:t>
      </w:r>
    </w:p>
    <w:p w14:paraId="525C8FD4" w14:textId="77777777" w:rsidR="00536320" w:rsidRPr="00536320" w:rsidRDefault="00536320" w:rsidP="00536320">
      <w:pPr>
        <w:spacing w:after="0"/>
        <w:jc w:val="both"/>
        <w:rPr>
          <w:rFonts w:ascii="Calibri" w:eastAsia="Times New Roman" w:hAnsi="Calibri" w:cs="Times New Roman"/>
          <w:i/>
          <w:lang w:eastAsia="cs-CZ"/>
        </w:rPr>
      </w:pPr>
      <w:r w:rsidRPr="00536320">
        <w:rPr>
          <w:rFonts w:ascii="Calibri" w:eastAsia="Times New Roman" w:hAnsi="Calibri" w:cs="Times New Roman"/>
          <w:i/>
          <w:lang w:eastAsia="cs-CZ"/>
        </w:rPr>
        <w:t>K důkazu:</w:t>
      </w:r>
    </w:p>
    <w:p w14:paraId="44068963" w14:textId="799894EA" w:rsidR="00536320" w:rsidRPr="00E06415" w:rsidRDefault="00536320" w:rsidP="0053632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i/>
          <w:highlight w:val="yellow"/>
          <w:lang w:eastAsia="cs-CZ"/>
        </w:rPr>
      </w:pPr>
      <w:commentRangeStart w:id="7"/>
      <w:r w:rsidRPr="00E06415">
        <w:rPr>
          <w:rFonts w:ascii="Calibri" w:eastAsia="Times New Roman" w:hAnsi="Calibri" w:cs="Times New Roman"/>
          <w:i/>
          <w:highlight w:val="yellow"/>
          <w:lang w:eastAsia="cs-CZ"/>
        </w:rPr>
        <w:t>výpis z </w:t>
      </w:r>
      <w:r w:rsidR="00943AF2">
        <w:rPr>
          <w:rFonts w:ascii="Calibri" w:eastAsia="Times New Roman" w:hAnsi="Calibri" w:cs="Times New Roman"/>
          <w:i/>
          <w:highlight w:val="yellow"/>
          <w:lang w:eastAsia="cs-CZ"/>
        </w:rPr>
        <w:t>veřejného</w:t>
      </w:r>
      <w:r w:rsidRPr="00E06415">
        <w:rPr>
          <w:rFonts w:ascii="Calibri" w:eastAsia="Times New Roman" w:hAnsi="Calibri" w:cs="Times New Roman"/>
          <w:i/>
          <w:highlight w:val="yellow"/>
          <w:lang w:eastAsia="cs-CZ"/>
        </w:rPr>
        <w:t xml:space="preserve"> rejstříku žalobce pořízený dálkovým přístupem</w:t>
      </w:r>
    </w:p>
    <w:p w14:paraId="49D17ED8" w14:textId="77777777" w:rsidR="00536320" w:rsidRPr="00E06415" w:rsidRDefault="00536320" w:rsidP="0053632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i/>
          <w:highlight w:val="yellow"/>
          <w:lang w:eastAsia="cs-CZ"/>
        </w:rPr>
      </w:pPr>
      <w:r w:rsidRPr="00E06415">
        <w:rPr>
          <w:rFonts w:ascii="Calibri" w:eastAsia="Times New Roman" w:hAnsi="Calibri" w:cs="Times New Roman"/>
          <w:i/>
          <w:highlight w:val="yellow"/>
          <w:lang w:eastAsia="cs-CZ"/>
        </w:rPr>
        <w:t>výpis z katastru nemovitostí</w:t>
      </w:r>
      <w:commentRangeEnd w:id="7"/>
      <w:r w:rsidR="002D4BE4">
        <w:rPr>
          <w:rStyle w:val="Odkaznakoment"/>
        </w:rPr>
        <w:commentReference w:id="7"/>
      </w:r>
    </w:p>
    <w:p w14:paraId="04FC032F" w14:textId="77777777" w:rsidR="00536320" w:rsidRPr="00536320" w:rsidRDefault="00536320" w:rsidP="00536320">
      <w:pPr>
        <w:spacing w:after="120"/>
        <w:jc w:val="both"/>
        <w:rPr>
          <w:rFonts w:ascii="Calibri" w:eastAsia="Times New Roman" w:hAnsi="Calibri" w:cs="Times New Roman"/>
          <w:lang w:eastAsia="cs-CZ"/>
        </w:rPr>
      </w:pPr>
    </w:p>
    <w:p w14:paraId="5312C5F7" w14:textId="77777777" w:rsidR="00536320" w:rsidRPr="00536320" w:rsidRDefault="00536320" w:rsidP="00536320">
      <w:pPr>
        <w:numPr>
          <w:ilvl w:val="0"/>
          <w:numId w:val="2"/>
        </w:numPr>
        <w:spacing w:after="120" w:line="240" w:lineRule="auto"/>
        <w:jc w:val="center"/>
        <w:rPr>
          <w:rFonts w:ascii="Calibri" w:eastAsia="Times New Roman" w:hAnsi="Calibri" w:cs="Times New Roman"/>
          <w:color w:val="000000"/>
          <w:lang w:eastAsia="sk-SK"/>
        </w:rPr>
      </w:pPr>
    </w:p>
    <w:p w14:paraId="12416ECC" w14:textId="77777777" w:rsidR="00536320" w:rsidRPr="00536320" w:rsidRDefault="003A05CF" w:rsidP="00536320">
      <w:pPr>
        <w:spacing w:after="120"/>
        <w:jc w:val="both"/>
        <w:rPr>
          <w:rFonts w:ascii="Calibri" w:eastAsia="Times New Roman" w:hAnsi="Calibri" w:cs="Times New Roman"/>
          <w:color w:val="000000"/>
          <w:lang w:eastAsia="sk-SK"/>
        </w:rPr>
      </w:pPr>
      <w:r>
        <w:rPr>
          <w:rFonts w:ascii="Calibri" w:eastAsia="Times New Roman" w:hAnsi="Calibri" w:cs="Times New Roman"/>
          <w:color w:val="000000"/>
          <w:lang w:eastAsia="sk-SK"/>
        </w:rPr>
        <w:t>Žalovaný nesplnil</w:t>
      </w:r>
      <w:r w:rsidR="00536320" w:rsidRPr="00536320">
        <w:rPr>
          <w:rFonts w:ascii="Calibri" w:eastAsia="Times New Roman" w:hAnsi="Calibri" w:cs="Times New Roman"/>
          <w:color w:val="000000"/>
          <w:lang w:eastAsia="sk-SK"/>
        </w:rPr>
        <w:t xml:space="preserve"> svou </w:t>
      </w:r>
      <w:r w:rsidR="00536320" w:rsidRPr="003A05CF">
        <w:rPr>
          <w:rFonts w:ascii="Calibri" w:eastAsia="Times New Roman" w:hAnsi="Calibri" w:cs="Times New Roman"/>
          <w:color w:val="000000"/>
          <w:highlight w:val="yellow"/>
          <w:lang w:eastAsia="sk-SK"/>
        </w:rPr>
        <w:t>zákonnou povinnost platit zálohy na plnění spojená nebo související s užíváním bytu (tzv. zálohy na služby) a příspěvky na správu domu a pozemku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, a to za období od </w:t>
      </w:r>
      <w:r w:rsidRPr="003A05CF">
        <w:rPr>
          <w:rFonts w:ascii="Calibri" w:eastAsia="Times New Roman" w:hAnsi="Calibri" w:cs="Times New Roman"/>
          <w:color w:val="000000"/>
          <w:highlight w:val="yellow"/>
          <w:lang w:eastAsia="sk-SK"/>
        </w:rPr>
        <w:t>………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 do </w:t>
      </w:r>
      <w:r w:rsidRPr="003A05CF">
        <w:rPr>
          <w:rFonts w:ascii="Calibri" w:eastAsia="Times New Roman" w:hAnsi="Calibri" w:cs="Times New Roman"/>
          <w:color w:val="000000"/>
          <w:highlight w:val="yellow"/>
          <w:lang w:eastAsia="sk-SK"/>
        </w:rPr>
        <w:t>………..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 ve výši </w:t>
      </w:r>
      <w:commentRangeStart w:id="8"/>
      <w:r w:rsidRPr="003A05CF">
        <w:rPr>
          <w:rFonts w:ascii="Calibri" w:eastAsia="Times New Roman" w:hAnsi="Calibri" w:cs="Times New Roman"/>
          <w:color w:val="000000"/>
          <w:highlight w:val="yellow"/>
          <w:lang w:eastAsia="sk-SK"/>
        </w:rPr>
        <w:t>………..</w:t>
      </w:r>
      <w:r w:rsidR="00536320" w:rsidRPr="003A05CF">
        <w:rPr>
          <w:rFonts w:ascii="Calibri" w:eastAsia="Times New Roman" w:hAnsi="Calibri" w:cs="Times New Roman"/>
          <w:color w:val="000000"/>
          <w:highlight w:val="yellow"/>
          <w:lang w:eastAsia="sk-SK"/>
        </w:rPr>
        <w:t>,-</w:t>
      </w:r>
      <w:r w:rsidR="00536320" w:rsidRPr="00536320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commentRangeEnd w:id="8"/>
      <w:r w:rsidR="002D4BE4">
        <w:rPr>
          <w:rStyle w:val="Odkaznakoment"/>
        </w:rPr>
        <w:commentReference w:id="8"/>
      </w:r>
      <w:r w:rsidR="00536320" w:rsidRPr="00536320">
        <w:rPr>
          <w:rFonts w:ascii="Calibri" w:eastAsia="Times New Roman" w:hAnsi="Calibri" w:cs="Times New Roman"/>
          <w:color w:val="000000"/>
          <w:lang w:eastAsia="sk-SK"/>
        </w:rPr>
        <w:t>Kč za každý měsíc.</w:t>
      </w:r>
    </w:p>
    <w:p w14:paraId="73444852" w14:textId="77777777" w:rsidR="00536320" w:rsidRPr="00536320" w:rsidRDefault="00536320" w:rsidP="00536320">
      <w:pPr>
        <w:spacing w:after="120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36320">
        <w:rPr>
          <w:rFonts w:ascii="Calibri" w:eastAsia="Times New Roman" w:hAnsi="Calibri" w:cs="Times New Roman"/>
          <w:color w:val="000000"/>
          <w:lang w:eastAsia="sk-SK"/>
        </w:rPr>
        <w:t>Uvedené povinnosti vyplývají jednak z ust. § 1180 a násl., zák. č. 89/2012 Sb., občanský zákoník (dále jen „NOZ“) ve spojení se zák. č. 67/2013 Sb., o službách spojených s užíváním bytů a nebytových prostor. Dále je tato po</w:t>
      </w:r>
      <w:r w:rsidR="0012440E">
        <w:rPr>
          <w:rFonts w:ascii="Calibri" w:eastAsia="Times New Roman" w:hAnsi="Calibri" w:cs="Times New Roman"/>
          <w:color w:val="000000"/>
          <w:lang w:eastAsia="sk-SK"/>
        </w:rPr>
        <w:t>vinnost zakotvena také v </w:t>
      </w:r>
      <w:commentRangeStart w:id="9"/>
      <w:r w:rsidR="0012440E">
        <w:rPr>
          <w:rFonts w:ascii="Calibri" w:eastAsia="Times New Roman" w:hAnsi="Calibri" w:cs="Times New Roman"/>
          <w:color w:val="000000"/>
          <w:lang w:eastAsia="sk-SK"/>
        </w:rPr>
        <w:t xml:space="preserve">čl. </w:t>
      </w:r>
      <w:r w:rsidR="0012440E" w:rsidRPr="0012440E">
        <w:rPr>
          <w:rFonts w:ascii="Calibri" w:eastAsia="Times New Roman" w:hAnsi="Calibri" w:cs="Times New Roman"/>
          <w:color w:val="000000"/>
          <w:highlight w:val="yellow"/>
          <w:lang w:eastAsia="sk-SK"/>
        </w:rPr>
        <w:t>……..</w:t>
      </w:r>
      <w:r w:rsidR="0012440E">
        <w:rPr>
          <w:rFonts w:ascii="Calibri" w:eastAsia="Times New Roman" w:hAnsi="Calibri" w:cs="Times New Roman"/>
          <w:color w:val="000000"/>
          <w:lang w:eastAsia="sk-SK"/>
        </w:rPr>
        <w:t xml:space="preserve"> odst. </w:t>
      </w:r>
      <w:r w:rsidR="0012440E" w:rsidRPr="0012440E">
        <w:rPr>
          <w:rFonts w:ascii="Calibri" w:eastAsia="Times New Roman" w:hAnsi="Calibri" w:cs="Times New Roman"/>
          <w:color w:val="000000"/>
          <w:highlight w:val="yellow"/>
          <w:lang w:eastAsia="sk-SK"/>
        </w:rPr>
        <w:t>………</w:t>
      </w:r>
      <w:r w:rsidRPr="00536320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commentRangeEnd w:id="9"/>
      <w:r w:rsidR="002D4BE4">
        <w:rPr>
          <w:rStyle w:val="Odkaznakoment"/>
        </w:rPr>
        <w:commentReference w:id="9"/>
      </w:r>
      <w:r w:rsidRPr="00536320">
        <w:rPr>
          <w:rFonts w:ascii="Calibri" w:eastAsia="Times New Roman" w:hAnsi="Calibri" w:cs="Times New Roman"/>
          <w:color w:val="000000"/>
          <w:lang w:eastAsia="sk-SK"/>
        </w:rPr>
        <w:t>stáva</w:t>
      </w:r>
      <w:r w:rsidR="0012440E">
        <w:rPr>
          <w:rFonts w:ascii="Calibri" w:eastAsia="Times New Roman" w:hAnsi="Calibri" w:cs="Times New Roman"/>
          <w:color w:val="000000"/>
          <w:lang w:eastAsia="sk-SK"/>
        </w:rPr>
        <w:t>jících stanov žalobce</w:t>
      </w:r>
      <w:r w:rsidR="009A402E">
        <w:rPr>
          <w:rFonts w:ascii="Calibri" w:eastAsia="Times New Roman" w:hAnsi="Calibri" w:cs="Times New Roman"/>
          <w:color w:val="000000"/>
          <w:lang w:eastAsia="sk-SK"/>
        </w:rPr>
        <w:t>, jehož je žalovaný</w:t>
      </w:r>
      <w:r w:rsidRPr="00536320">
        <w:rPr>
          <w:rFonts w:ascii="Calibri" w:eastAsia="Times New Roman" w:hAnsi="Calibri" w:cs="Times New Roman"/>
          <w:color w:val="000000"/>
          <w:lang w:eastAsia="sk-SK"/>
        </w:rPr>
        <w:t xml:space="preserve"> členem ve smyslu ust. § 1194 odst. 2 NOZ.</w:t>
      </w:r>
    </w:p>
    <w:p w14:paraId="1D97652E" w14:textId="77777777" w:rsidR="00536320" w:rsidRPr="00536320" w:rsidRDefault="003168FA" w:rsidP="00536320">
      <w:pPr>
        <w:spacing w:after="120"/>
        <w:jc w:val="both"/>
        <w:rPr>
          <w:rFonts w:ascii="Calibri" w:eastAsia="Times New Roman" w:hAnsi="Calibri" w:cs="Times New Roman"/>
          <w:color w:val="000000"/>
          <w:lang w:eastAsia="sk-SK"/>
        </w:rPr>
      </w:pPr>
      <w:r>
        <w:rPr>
          <w:rFonts w:ascii="Calibri" w:eastAsia="Times New Roman" w:hAnsi="Calibri" w:cs="Times New Roman"/>
          <w:color w:val="000000"/>
          <w:lang w:eastAsia="sk-SK"/>
        </w:rPr>
        <w:t>Žalovaný je</w:t>
      </w:r>
      <w:r w:rsidR="00536320" w:rsidRPr="00536320">
        <w:rPr>
          <w:rFonts w:ascii="Calibri" w:eastAsia="Times New Roman" w:hAnsi="Calibri" w:cs="Times New Roman"/>
          <w:color w:val="000000"/>
          <w:lang w:eastAsia="sk-SK"/>
        </w:rPr>
        <w:t xml:space="preserve"> tedy v prodlení s uhrazením dlužných částek za zálohy na služby a příspěvky na správu domu a pozemku, a to za měsíc </w:t>
      </w:r>
      <w:r w:rsidRPr="003168FA">
        <w:rPr>
          <w:rFonts w:ascii="Calibri" w:eastAsia="Times New Roman" w:hAnsi="Calibri" w:cs="Times New Roman"/>
          <w:color w:val="000000"/>
          <w:highlight w:val="yellow"/>
          <w:lang w:eastAsia="sk-SK"/>
        </w:rPr>
        <w:t>………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 ve výši </w:t>
      </w:r>
      <w:r w:rsidRPr="003168FA">
        <w:rPr>
          <w:rFonts w:ascii="Calibri" w:eastAsia="Times New Roman" w:hAnsi="Calibri" w:cs="Times New Roman"/>
          <w:color w:val="000000"/>
          <w:highlight w:val="yellow"/>
          <w:lang w:eastAsia="sk-SK"/>
        </w:rPr>
        <w:t>……..,-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 Kč v prodlení od </w:t>
      </w:r>
      <w:r w:rsidRPr="003168FA">
        <w:rPr>
          <w:rFonts w:ascii="Calibri" w:eastAsia="Times New Roman" w:hAnsi="Calibri" w:cs="Times New Roman"/>
          <w:color w:val="000000"/>
          <w:highlight w:val="yellow"/>
          <w:lang w:eastAsia="sk-SK"/>
        </w:rPr>
        <w:t>………,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 za měsíc </w:t>
      </w:r>
      <w:r w:rsidRPr="003168FA">
        <w:rPr>
          <w:rFonts w:ascii="Calibri" w:eastAsia="Times New Roman" w:hAnsi="Calibri" w:cs="Times New Roman"/>
          <w:color w:val="000000"/>
          <w:highlight w:val="yellow"/>
          <w:lang w:eastAsia="sk-SK"/>
        </w:rPr>
        <w:t>……….</w:t>
      </w:r>
      <w:r w:rsidR="00536320" w:rsidRPr="00536320">
        <w:rPr>
          <w:rFonts w:ascii="Calibri" w:eastAsia="Times New Roman" w:hAnsi="Calibri" w:cs="Times New Roman"/>
          <w:color w:val="000000"/>
          <w:lang w:eastAsia="sk-SK"/>
        </w:rPr>
        <w:t>. Za tyto měsíce tak celk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ový dluh na zálohách činí </w:t>
      </w:r>
      <w:r w:rsidRPr="003168FA">
        <w:rPr>
          <w:rFonts w:ascii="Calibri" w:eastAsia="Times New Roman" w:hAnsi="Calibri" w:cs="Times New Roman"/>
          <w:color w:val="000000"/>
          <w:highlight w:val="yellow"/>
          <w:lang w:eastAsia="sk-SK"/>
        </w:rPr>
        <w:t>…………</w:t>
      </w:r>
      <w:r w:rsidR="00536320" w:rsidRPr="003168FA">
        <w:rPr>
          <w:rFonts w:ascii="Calibri" w:eastAsia="Times New Roman" w:hAnsi="Calibri" w:cs="Times New Roman"/>
          <w:color w:val="000000"/>
          <w:highlight w:val="yellow"/>
          <w:lang w:eastAsia="sk-SK"/>
        </w:rPr>
        <w:t>,-</w:t>
      </w:r>
      <w:r w:rsidR="00536320" w:rsidRPr="00536320">
        <w:rPr>
          <w:rFonts w:ascii="Calibri" w:eastAsia="Times New Roman" w:hAnsi="Calibri" w:cs="Times New Roman"/>
          <w:color w:val="000000"/>
          <w:lang w:eastAsia="sk-SK"/>
        </w:rPr>
        <w:t xml:space="preserve"> Kč</w:t>
      </w:r>
    </w:p>
    <w:p w14:paraId="5411650F" w14:textId="77777777" w:rsidR="00536320" w:rsidRPr="00536320" w:rsidRDefault="00536320" w:rsidP="00536320">
      <w:pPr>
        <w:spacing w:after="120"/>
        <w:jc w:val="both"/>
        <w:rPr>
          <w:rFonts w:ascii="Calibri" w:eastAsia="Times New Roman" w:hAnsi="Calibri" w:cs="Times New Roman"/>
          <w:i/>
          <w:color w:val="000000"/>
          <w:lang w:eastAsia="sk-SK"/>
        </w:rPr>
      </w:pPr>
      <w:commentRangeStart w:id="10"/>
      <w:r w:rsidRPr="00536320">
        <w:rPr>
          <w:rFonts w:ascii="Calibri" w:eastAsia="Times New Roman" w:hAnsi="Calibri" w:cs="Times New Roman"/>
          <w:color w:val="000000"/>
          <w:lang w:eastAsia="sk-SK"/>
        </w:rPr>
        <w:t>Dluh žalovaných</w:t>
      </w:r>
      <w:r w:rsidR="003168FA">
        <w:rPr>
          <w:rFonts w:ascii="Calibri" w:eastAsia="Times New Roman" w:hAnsi="Calibri" w:cs="Times New Roman"/>
          <w:color w:val="000000"/>
          <w:lang w:eastAsia="sk-SK"/>
        </w:rPr>
        <w:t xml:space="preserve"> vůči žalobci vyčíslený ke dni </w:t>
      </w:r>
      <w:r w:rsidR="003168FA" w:rsidRPr="003168FA">
        <w:rPr>
          <w:rFonts w:ascii="Calibri" w:eastAsia="Times New Roman" w:hAnsi="Calibri" w:cs="Times New Roman"/>
          <w:color w:val="000000"/>
          <w:highlight w:val="yellow"/>
          <w:lang w:eastAsia="sk-SK"/>
        </w:rPr>
        <w:t>…………</w:t>
      </w:r>
      <w:r w:rsidR="003168FA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Pr="00536320">
        <w:rPr>
          <w:rFonts w:ascii="Calibri" w:eastAsia="Times New Roman" w:hAnsi="Calibri" w:cs="Times New Roman"/>
          <w:color w:val="000000"/>
          <w:lang w:eastAsia="sk-SK"/>
        </w:rPr>
        <w:t xml:space="preserve">tak činí celkem částku ve výši </w:t>
      </w:r>
      <w:r w:rsidR="003168FA" w:rsidRPr="003168FA">
        <w:rPr>
          <w:rFonts w:ascii="Calibri" w:eastAsia="Times New Roman" w:hAnsi="Calibri" w:cs="Times New Roman"/>
          <w:b/>
          <w:color w:val="000000"/>
          <w:highlight w:val="yellow"/>
          <w:lang w:eastAsia="sk-SK"/>
        </w:rPr>
        <w:t>…………</w:t>
      </w:r>
      <w:r w:rsidRPr="003168FA">
        <w:rPr>
          <w:rFonts w:ascii="Calibri" w:eastAsia="Times New Roman" w:hAnsi="Calibri" w:cs="Times New Roman"/>
          <w:b/>
          <w:color w:val="000000"/>
          <w:highlight w:val="yellow"/>
          <w:lang w:eastAsia="sk-SK"/>
        </w:rPr>
        <w:t>,-</w:t>
      </w:r>
      <w:r w:rsidRPr="00536320">
        <w:rPr>
          <w:rFonts w:ascii="Calibri" w:eastAsia="Times New Roman" w:hAnsi="Calibri" w:cs="Times New Roman"/>
          <w:b/>
          <w:color w:val="000000"/>
          <w:lang w:eastAsia="sk-SK"/>
        </w:rPr>
        <w:t xml:space="preserve"> Kč.</w:t>
      </w:r>
      <w:commentRangeEnd w:id="10"/>
      <w:r w:rsidR="002D4BE4">
        <w:rPr>
          <w:rStyle w:val="Odkaznakoment"/>
        </w:rPr>
        <w:commentReference w:id="10"/>
      </w:r>
    </w:p>
    <w:p w14:paraId="3A5ED800" w14:textId="77777777" w:rsidR="00536320" w:rsidRPr="00536320" w:rsidRDefault="00536320" w:rsidP="00536320">
      <w:pPr>
        <w:spacing w:after="0"/>
        <w:jc w:val="both"/>
        <w:rPr>
          <w:rFonts w:ascii="Calibri" w:eastAsia="Times New Roman" w:hAnsi="Calibri" w:cs="Times New Roman"/>
          <w:i/>
          <w:lang w:eastAsia="cs-CZ"/>
        </w:rPr>
      </w:pPr>
      <w:r w:rsidRPr="00536320">
        <w:rPr>
          <w:rFonts w:ascii="Calibri" w:eastAsia="Times New Roman" w:hAnsi="Calibri" w:cs="Times New Roman"/>
          <w:i/>
          <w:lang w:eastAsia="cs-CZ"/>
        </w:rPr>
        <w:t>K důkazu:</w:t>
      </w:r>
    </w:p>
    <w:p w14:paraId="639152E3" w14:textId="77777777" w:rsidR="00536320" w:rsidRPr="005172F6" w:rsidRDefault="00536320" w:rsidP="0053632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i/>
          <w:highlight w:val="yellow"/>
          <w:lang w:eastAsia="cs-CZ"/>
        </w:rPr>
      </w:pPr>
      <w:r w:rsidRPr="005172F6">
        <w:rPr>
          <w:rFonts w:ascii="Calibri" w:eastAsia="Times New Roman" w:hAnsi="Calibri" w:cs="Times New Roman"/>
          <w:i/>
          <w:highlight w:val="yellow"/>
          <w:lang w:eastAsia="cs-CZ"/>
        </w:rPr>
        <w:t>stanovy žalobce schválené na zased</w:t>
      </w:r>
      <w:r w:rsidR="005172F6" w:rsidRPr="005172F6">
        <w:rPr>
          <w:rFonts w:ascii="Calibri" w:eastAsia="Times New Roman" w:hAnsi="Calibri" w:cs="Times New Roman"/>
          <w:i/>
          <w:highlight w:val="yellow"/>
          <w:lang w:eastAsia="cs-CZ"/>
        </w:rPr>
        <w:t>ání shromáždění dne …………</w:t>
      </w:r>
    </w:p>
    <w:p w14:paraId="5925B4F7" w14:textId="77777777" w:rsidR="00536320" w:rsidRPr="005172F6" w:rsidRDefault="00536320" w:rsidP="0053632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i/>
          <w:highlight w:val="yellow"/>
          <w:lang w:eastAsia="cs-CZ"/>
        </w:rPr>
      </w:pPr>
      <w:commentRangeStart w:id="11"/>
      <w:r w:rsidRPr="005172F6">
        <w:rPr>
          <w:rFonts w:ascii="Calibri" w:eastAsia="Times New Roman" w:hAnsi="Calibri" w:cs="Times New Roman"/>
          <w:i/>
          <w:highlight w:val="yellow"/>
          <w:lang w:eastAsia="cs-CZ"/>
        </w:rPr>
        <w:t xml:space="preserve">opis evidenčního listu na jednotku </w:t>
      </w:r>
      <w:r w:rsidR="005172F6" w:rsidRPr="005172F6">
        <w:rPr>
          <w:rFonts w:ascii="Calibri" w:eastAsia="Times New Roman" w:hAnsi="Calibri" w:cs="Times New Roman"/>
          <w:i/>
          <w:highlight w:val="yellow"/>
          <w:lang w:eastAsia="cs-CZ"/>
        </w:rPr>
        <w:t>……….</w:t>
      </w:r>
    </w:p>
    <w:p w14:paraId="169C5428" w14:textId="77777777" w:rsidR="00536320" w:rsidRPr="005172F6" w:rsidRDefault="00536320" w:rsidP="0053632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i/>
          <w:highlight w:val="yellow"/>
          <w:lang w:eastAsia="cs-CZ"/>
        </w:rPr>
      </w:pPr>
      <w:r w:rsidRPr="005172F6">
        <w:rPr>
          <w:rFonts w:ascii="Calibri" w:eastAsia="Times New Roman" w:hAnsi="Calibri" w:cs="Times New Roman"/>
          <w:i/>
          <w:highlight w:val="yellow"/>
          <w:lang w:eastAsia="cs-CZ"/>
        </w:rPr>
        <w:t>předpisy a p</w:t>
      </w:r>
      <w:r w:rsidR="005172F6" w:rsidRPr="005172F6">
        <w:rPr>
          <w:rFonts w:ascii="Calibri" w:eastAsia="Times New Roman" w:hAnsi="Calibri" w:cs="Times New Roman"/>
          <w:i/>
          <w:highlight w:val="yellow"/>
          <w:lang w:eastAsia="cs-CZ"/>
        </w:rPr>
        <w:t>latby za období ………</w:t>
      </w:r>
      <w:commentRangeEnd w:id="11"/>
      <w:r w:rsidR="002D4BE4">
        <w:rPr>
          <w:rStyle w:val="Odkaznakoment"/>
        </w:rPr>
        <w:commentReference w:id="11"/>
      </w:r>
    </w:p>
    <w:p w14:paraId="06552FA4" w14:textId="77777777" w:rsidR="00536320" w:rsidRPr="00536320" w:rsidRDefault="00536320" w:rsidP="00536320">
      <w:pPr>
        <w:spacing w:after="120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D116765" w14:textId="77777777" w:rsidR="00536320" w:rsidRPr="00536320" w:rsidRDefault="00536320" w:rsidP="00536320">
      <w:pPr>
        <w:numPr>
          <w:ilvl w:val="0"/>
          <w:numId w:val="2"/>
        </w:numPr>
        <w:spacing w:after="120" w:line="240" w:lineRule="auto"/>
        <w:jc w:val="center"/>
        <w:rPr>
          <w:rFonts w:ascii="Calibri" w:eastAsia="Times New Roman" w:hAnsi="Calibri" w:cs="Times New Roman"/>
          <w:b/>
          <w:color w:val="000000"/>
          <w:lang w:eastAsia="sk-SK"/>
        </w:rPr>
      </w:pPr>
    </w:p>
    <w:p w14:paraId="6FB845BC" w14:textId="77777777" w:rsidR="00536320" w:rsidRPr="00536320" w:rsidRDefault="00536320" w:rsidP="00536320">
      <w:pPr>
        <w:spacing w:after="120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36320">
        <w:rPr>
          <w:rFonts w:ascii="Calibri" w:eastAsia="Times New Roman" w:hAnsi="Calibri" w:cs="Times New Roman"/>
          <w:color w:val="000000"/>
          <w:lang w:eastAsia="sk-SK"/>
        </w:rPr>
        <w:t>Žalobce vyzval žalované</w:t>
      </w:r>
      <w:r w:rsidR="00765332">
        <w:rPr>
          <w:rFonts w:ascii="Calibri" w:eastAsia="Times New Roman" w:hAnsi="Calibri" w:cs="Times New Roman"/>
          <w:color w:val="000000"/>
          <w:lang w:eastAsia="sk-SK"/>
        </w:rPr>
        <w:t>ho</w:t>
      </w:r>
      <w:r w:rsidRPr="00536320">
        <w:rPr>
          <w:rFonts w:ascii="Calibri" w:eastAsia="Times New Roman" w:hAnsi="Calibri" w:cs="Times New Roman"/>
          <w:color w:val="000000"/>
          <w:lang w:eastAsia="sk-SK"/>
        </w:rPr>
        <w:t xml:space="preserve"> k plnění předža</w:t>
      </w:r>
      <w:r w:rsidR="00765332">
        <w:rPr>
          <w:rFonts w:ascii="Calibri" w:eastAsia="Times New Roman" w:hAnsi="Calibri" w:cs="Times New Roman"/>
          <w:color w:val="000000"/>
          <w:lang w:eastAsia="sk-SK"/>
        </w:rPr>
        <w:t xml:space="preserve">lobní výzvou ze dne </w:t>
      </w:r>
      <w:commentRangeStart w:id="12"/>
      <w:r w:rsidR="00765332" w:rsidRPr="00765332">
        <w:rPr>
          <w:rFonts w:ascii="Calibri" w:eastAsia="Times New Roman" w:hAnsi="Calibri" w:cs="Times New Roman"/>
          <w:color w:val="000000"/>
          <w:highlight w:val="yellow"/>
          <w:lang w:eastAsia="sk-SK"/>
        </w:rPr>
        <w:t>…………</w:t>
      </w:r>
      <w:r w:rsidRPr="00536320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commentRangeEnd w:id="12"/>
      <w:r w:rsidR="002D4BE4">
        <w:rPr>
          <w:rStyle w:val="Odkaznakoment"/>
        </w:rPr>
        <w:commentReference w:id="12"/>
      </w:r>
      <w:r w:rsidRPr="00536320">
        <w:rPr>
          <w:rFonts w:ascii="Calibri" w:eastAsia="Times New Roman" w:hAnsi="Calibri" w:cs="Times New Roman"/>
          <w:color w:val="000000"/>
          <w:lang w:eastAsia="sk-SK"/>
        </w:rPr>
        <w:t>ve smyslu § 142a o.s.ř., přičemž stanovil ž</w:t>
      </w:r>
      <w:r w:rsidR="00765332">
        <w:rPr>
          <w:rFonts w:ascii="Calibri" w:eastAsia="Times New Roman" w:hAnsi="Calibri" w:cs="Times New Roman"/>
          <w:color w:val="000000"/>
          <w:lang w:eastAsia="sk-SK"/>
        </w:rPr>
        <w:t xml:space="preserve">alovanému lhůtu k zaplacení do </w:t>
      </w:r>
      <w:commentRangeStart w:id="13"/>
      <w:r w:rsidR="00765332" w:rsidRPr="00C164C3">
        <w:rPr>
          <w:rFonts w:ascii="Calibri" w:eastAsia="Times New Roman" w:hAnsi="Calibri" w:cs="Times New Roman"/>
          <w:color w:val="000000"/>
          <w:highlight w:val="yellow"/>
          <w:lang w:eastAsia="sk-SK"/>
        </w:rPr>
        <w:t>10</w:t>
      </w:r>
      <w:commentRangeEnd w:id="13"/>
      <w:r w:rsidR="00C164C3">
        <w:rPr>
          <w:rStyle w:val="Odkaznakoment"/>
        </w:rPr>
        <w:commentReference w:id="13"/>
      </w:r>
      <w:r w:rsidR="00765332">
        <w:rPr>
          <w:rFonts w:ascii="Calibri" w:eastAsia="Times New Roman" w:hAnsi="Calibri" w:cs="Times New Roman"/>
          <w:color w:val="000000"/>
          <w:lang w:eastAsia="sk-SK"/>
        </w:rPr>
        <w:t xml:space="preserve"> pracovních dnů. Žalovaný</w:t>
      </w:r>
      <w:r w:rsidRPr="00536320">
        <w:rPr>
          <w:rFonts w:ascii="Calibri" w:eastAsia="Times New Roman" w:hAnsi="Calibri" w:cs="Times New Roman"/>
          <w:color w:val="000000"/>
          <w:lang w:eastAsia="sk-SK"/>
        </w:rPr>
        <w:t xml:space="preserve"> na výše uvedenou předžalobní upom</w:t>
      </w:r>
      <w:r w:rsidR="00765332">
        <w:rPr>
          <w:rFonts w:ascii="Calibri" w:eastAsia="Times New Roman" w:hAnsi="Calibri" w:cs="Times New Roman"/>
          <w:color w:val="000000"/>
          <w:lang w:eastAsia="sk-SK"/>
        </w:rPr>
        <w:t>ínku žádným způsobem nereagoval</w:t>
      </w:r>
      <w:r w:rsidRPr="00536320">
        <w:rPr>
          <w:rFonts w:ascii="Calibri" w:eastAsia="Times New Roman" w:hAnsi="Calibri" w:cs="Times New Roman"/>
          <w:color w:val="000000"/>
          <w:lang w:eastAsia="sk-SK"/>
        </w:rPr>
        <w:t>, do dnešního dne n</w:t>
      </w:r>
      <w:r w:rsidR="00765332">
        <w:rPr>
          <w:rFonts w:ascii="Calibri" w:eastAsia="Times New Roman" w:hAnsi="Calibri" w:cs="Times New Roman"/>
          <w:color w:val="000000"/>
          <w:lang w:eastAsia="sk-SK"/>
        </w:rPr>
        <w:t>ičeho z dlužné částky neuhradil</w:t>
      </w:r>
      <w:r w:rsidRPr="00536320">
        <w:rPr>
          <w:rFonts w:ascii="Calibri" w:eastAsia="Times New Roman" w:hAnsi="Calibri" w:cs="Times New Roman"/>
          <w:b/>
          <w:color w:val="000000"/>
          <w:lang w:eastAsia="sk-SK"/>
        </w:rPr>
        <w:t xml:space="preserve">. </w:t>
      </w:r>
      <w:r w:rsidRPr="00536320">
        <w:rPr>
          <w:rFonts w:ascii="Calibri" w:eastAsia="Times New Roman" w:hAnsi="Calibri" w:cs="Times New Roman"/>
          <w:color w:val="000000"/>
          <w:lang w:eastAsia="sk-SK"/>
        </w:rPr>
        <w:t>Žalobci proto nezbývá než se dlužné částky domáhat touto cestou.</w:t>
      </w:r>
    </w:p>
    <w:p w14:paraId="0B583868" w14:textId="77777777" w:rsidR="00536320" w:rsidRPr="00536320" w:rsidRDefault="00536320" w:rsidP="00536320">
      <w:pPr>
        <w:spacing w:after="0"/>
        <w:jc w:val="both"/>
        <w:rPr>
          <w:rFonts w:ascii="Calibri" w:eastAsia="Times New Roman" w:hAnsi="Calibri" w:cs="Times New Roman"/>
          <w:i/>
          <w:lang w:eastAsia="cs-CZ"/>
        </w:rPr>
      </w:pPr>
      <w:r w:rsidRPr="00536320">
        <w:rPr>
          <w:rFonts w:ascii="Calibri" w:eastAsia="Times New Roman" w:hAnsi="Calibri" w:cs="Times New Roman"/>
          <w:i/>
          <w:lang w:eastAsia="cs-CZ"/>
        </w:rPr>
        <w:t>K důkazu:</w:t>
      </w:r>
    </w:p>
    <w:p w14:paraId="5278B20A" w14:textId="77777777" w:rsidR="00536320" w:rsidRPr="00765332" w:rsidRDefault="00536320" w:rsidP="00536320">
      <w:pPr>
        <w:numPr>
          <w:ilvl w:val="0"/>
          <w:numId w:val="1"/>
        </w:numPr>
        <w:spacing w:after="120" w:line="240" w:lineRule="auto"/>
        <w:jc w:val="both"/>
        <w:rPr>
          <w:rFonts w:ascii="Calibri" w:eastAsia="Times New Roman" w:hAnsi="Calibri" w:cs="Times New Roman"/>
          <w:color w:val="000000"/>
          <w:highlight w:val="yellow"/>
          <w:lang w:eastAsia="sk-SK"/>
        </w:rPr>
      </w:pPr>
      <w:r w:rsidRPr="00765332">
        <w:rPr>
          <w:rFonts w:ascii="Calibri" w:eastAsia="Times New Roman" w:hAnsi="Calibri" w:cs="Times New Roman"/>
          <w:i/>
          <w:highlight w:val="yellow"/>
          <w:lang w:eastAsia="cs-CZ"/>
        </w:rPr>
        <w:t>předžalobní vý</w:t>
      </w:r>
      <w:r w:rsidR="00765332" w:rsidRPr="00765332">
        <w:rPr>
          <w:rFonts w:ascii="Calibri" w:eastAsia="Times New Roman" w:hAnsi="Calibri" w:cs="Times New Roman"/>
          <w:i/>
          <w:highlight w:val="yellow"/>
          <w:lang w:eastAsia="cs-CZ"/>
        </w:rPr>
        <w:t>zvou žalobce ze dne ……………</w:t>
      </w:r>
    </w:p>
    <w:p w14:paraId="7B5315AD" w14:textId="77777777" w:rsidR="00536320" w:rsidRPr="00536320" w:rsidRDefault="00536320" w:rsidP="00536320">
      <w:pPr>
        <w:spacing w:after="120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D738B34" w14:textId="77777777" w:rsidR="00536320" w:rsidRPr="00536320" w:rsidRDefault="00536320" w:rsidP="00536320">
      <w:pPr>
        <w:numPr>
          <w:ilvl w:val="0"/>
          <w:numId w:val="2"/>
        </w:numPr>
        <w:spacing w:after="120" w:line="240" w:lineRule="auto"/>
        <w:jc w:val="center"/>
        <w:rPr>
          <w:rFonts w:ascii="Calibri" w:eastAsia="Times New Roman" w:hAnsi="Calibri" w:cs="Times New Roman"/>
          <w:b/>
          <w:color w:val="000000"/>
          <w:lang w:eastAsia="sk-SK"/>
        </w:rPr>
      </w:pPr>
    </w:p>
    <w:p w14:paraId="14B01F63" w14:textId="77777777" w:rsidR="00536320" w:rsidRPr="00536320" w:rsidRDefault="00536320" w:rsidP="00536320">
      <w:pPr>
        <w:spacing w:before="120" w:after="120"/>
        <w:jc w:val="both"/>
        <w:rPr>
          <w:rFonts w:ascii="Calibri" w:eastAsia="Times New Roman" w:hAnsi="Calibri" w:cs="Times New Roman"/>
          <w:lang w:eastAsia="cs-CZ"/>
        </w:rPr>
      </w:pPr>
      <w:r w:rsidRPr="00536320">
        <w:rPr>
          <w:rFonts w:ascii="Calibri" w:eastAsia="Times New Roman" w:hAnsi="Calibri" w:cs="Times New Roman"/>
          <w:lang w:eastAsia="cs-CZ"/>
        </w:rPr>
        <w:t xml:space="preserve">S ohledem na shora uvedené skutečnosti žalobce navrhuje, aby soud vydal tento </w:t>
      </w:r>
    </w:p>
    <w:p w14:paraId="43B0D61B" w14:textId="77777777" w:rsidR="00536320" w:rsidRPr="00536320" w:rsidRDefault="00536320" w:rsidP="00536320">
      <w:pPr>
        <w:spacing w:before="120" w:after="120"/>
        <w:jc w:val="center"/>
        <w:rPr>
          <w:rFonts w:ascii="Calibri" w:eastAsia="Times New Roman" w:hAnsi="Calibri" w:cs="Times New Roman"/>
          <w:spacing w:val="120"/>
          <w:lang w:eastAsia="cs-CZ"/>
        </w:rPr>
      </w:pPr>
      <w:commentRangeStart w:id="14"/>
      <w:r w:rsidRPr="00536320">
        <w:rPr>
          <w:rFonts w:ascii="Calibri" w:eastAsia="Times New Roman" w:hAnsi="Calibri" w:cs="Times New Roman"/>
          <w:spacing w:val="120"/>
          <w:lang w:eastAsia="cs-CZ"/>
        </w:rPr>
        <w:t>platební rozkaz</w:t>
      </w:r>
      <w:commentRangeEnd w:id="14"/>
      <w:r w:rsidR="00C164C3">
        <w:rPr>
          <w:rStyle w:val="Odkaznakoment"/>
        </w:rPr>
        <w:commentReference w:id="14"/>
      </w:r>
    </w:p>
    <w:p w14:paraId="7212AC09" w14:textId="71BE4181" w:rsidR="00536320" w:rsidRPr="00536320" w:rsidRDefault="00551EFB" w:rsidP="00536320">
      <w:pPr>
        <w:spacing w:before="120" w:after="120"/>
        <w:jc w:val="both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b/>
          <w:lang w:eastAsia="cs-CZ"/>
        </w:rPr>
        <w:t xml:space="preserve">Žalovaný je povinen zaplatit žalobci částku </w:t>
      </w:r>
      <w:r w:rsidRPr="00551EFB">
        <w:rPr>
          <w:rFonts w:ascii="Calibri" w:eastAsia="Times New Roman" w:hAnsi="Calibri" w:cs="Times New Roman"/>
          <w:b/>
          <w:highlight w:val="yellow"/>
          <w:lang w:eastAsia="cs-CZ"/>
        </w:rPr>
        <w:t>…………</w:t>
      </w:r>
      <w:r w:rsidR="00536320" w:rsidRPr="00551EFB">
        <w:rPr>
          <w:rFonts w:ascii="Calibri" w:eastAsia="Times New Roman" w:hAnsi="Calibri" w:cs="Times New Roman"/>
          <w:b/>
          <w:highlight w:val="yellow"/>
          <w:lang w:eastAsia="cs-CZ"/>
        </w:rPr>
        <w:t>,-</w:t>
      </w:r>
      <w:r w:rsidR="00536320" w:rsidRPr="00536320">
        <w:rPr>
          <w:rFonts w:ascii="Calibri" w:eastAsia="Times New Roman" w:hAnsi="Calibri" w:cs="Times New Roman"/>
          <w:b/>
          <w:lang w:eastAsia="cs-CZ"/>
        </w:rPr>
        <w:t xml:space="preserve"> Kč spolu s </w:t>
      </w:r>
      <w:commentRangeStart w:id="15"/>
      <w:r w:rsidR="00C164C3">
        <w:rPr>
          <w:rFonts w:ascii="Calibri" w:eastAsia="Times New Roman" w:hAnsi="Calibri" w:cs="Times New Roman"/>
          <w:b/>
          <w:lang w:eastAsia="cs-CZ"/>
        </w:rPr>
        <w:t>úrokem</w:t>
      </w:r>
      <w:r w:rsidR="00536320" w:rsidRPr="00536320">
        <w:rPr>
          <w:rFonts w:ascii="Calibri" w:eastAsia="Times New Roman" w:hAnsi="Calibri" w:cs="Times New Roman"/>
          <w:b/>
          <w:lang w:eastAsia="cs-CZ"/>
        </w:rPr>
        <w:t xml:space="preserve"> z prodl</w:t>
      </w:r>
      <w:r>
        <w:rPr>
          <w:rFonts w:ascii="Calibri" w:eastAsia="Times New Roman" w:hAnsi="Calibri" w:cs="Times New Roman"/>
          <w:b/>
          <w:lang w:eastAsia="cs-CZ"/>
        </w:rPr>
        <w:t>ení ve výši 8,05 %</w:t>
      </w:r>
      <w:r w:rsidR="00CC6F46">
        <w:rPr>
          <w:rFonts w:ascii="Calibri" w:eastAsia="Times New Roman" w:hAnsi="Calibri" w:cs="Times New Roman"/>
          <w:b/>
          <w:lang w:eastAsia="cs-CZ"/>
        </w:rPr>
        <w:t xml:space="preserve"> p.a.</w:t>
      </w:r>
      <w:r>
        <w:rPr>
          <w:rFonts w:ascii="Calibri" w:eastAsia="Times New Roman" w:hAnsi="Calibri" w:cs="Times New Roman"/>
          <w:b/>
          <w:lang w:eastAsia="cs-CZ"/>
        </w:rPr>
        <w:t xml:space="preserve"> </w:t>
      </w:r>
      <w:commentRangeEnd w:id="15"/>
      <w:r w:rsidR="00C164C3">
        <w:rPr>
          <w:rStyle w:val="Odkaznakoment"/>
        </w:rPr>
        <w:commentReference w:id="15"/>
      </w:r>
      <w:r w:rsidR="00536320" w:rsidRPr="00536320">
        <w:rPr>
          <w:rFonts w:ascii="Calibri" w:eastAsia="Times New Roman" w:hAnsi="Calibri" w:cs="Times New Roman"/>
          <w:b/>
          <w:lang w:eastAsia="cs-CZ"/>
        </w:rPr>
        <w:t>a náklady řízení, a to vše do 15 dnů od doručení tohoto platebního rozkazu, nebo podat v téže lhůtě u podepsaného soudu proti platebnímu rozkazu odpor.</w:t>
      </w:r>
      <w:bookmarkStart w:id="16" w:name="_GoBack"/>
      <w:bookmarkEnd w:id="16"/>
    </w:p>
    <w:p w14:paraId="515EDA7E" w14:textId="77777777" w:rsidR="00536320" w:rsidRPr="00536320" w:rsidRDefault="00536320" w:rsidP="00536320">
      <w:pPr>
        <w:spacing w:before="120" w:after="120"/>
        <w:rPr>
          <w:rFonts w:ascii="Calibri" w:eastAsia="Times New Roman" w:hAnsi="Calibri" w:cs="Times New Roman"/>
          <w:lang w:eastAsia="cs-CZ"/>
        </w:rPr>
      </w:pPr>
      <w:r w:rsidRPr="00536320">
        <w:rPr>
          <w:rFonts w:ascii="Calibri" w:eastAsia="Times New Roman" w:hAnsi="Calibri" w:cs="Times New Roman"/>
          <w:lang w:eastAsia="cs-CZ"/>
        </w:rPr>
        <w:lastRenderedPageBreak/>
        <w:t>Podá-li žalovaný ve stanovené lhůtě odpor, žádá žalobce, aby soud vydal tento</w:t>
      </w:r>
    </w:p>
    <w:p w14:paraId="3EF0EC1D" w14:textId="77777777" w:rsidR="00536320" w:rsidRPr="00536320" w:rsidRDefault="00536320" w:rsidP="00536320">
      <w:pPr>
        <w:spacing w:before="120" w:after="120"/>
        <w:jc w:val="center"/>
        <w:rPr>
          <w:rFonts w:ascii="Calibri" w:eastAsia="Times New Roman" w:hAnsi="Calibri" w:cs="Times New Roman"/>
          <w:spacing w:val="120"/>
          <w:lang w:eastAsia="cs-CZ"/>
        </w:rPr>
      </w:pPr>
      <w:r w:rsidRPr="00536320">
        <w:rPr>
          <w:rFonts w:ascii="Calibri" w:eastAsia="Times New Roman" w:hAnsi="Calibri" w:cs="Times New Roman"/>
          <w:spacing w:val="120"/>
          <w:lang w:eastAsia="cs-CZ"/>
        </w:rPr>
        <w:t>rozsudek</w:t>
      </w:r>
    </w:p>
    <w:p w14:paraId="3B9EF44B" w14:textId="35B7EE33" w:rsidR="00551EFB" w:rsidRDefault="00551EFB" w:rsidP="0053632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bCs/>
          <w:lang w:eastAsia="cs-CZ"/>
        </w:rPr>
      </w:pPr>
      <w:r>
        <w:rPr>
          <w:rFonts w:ascii="Calibri" w:eastAsia="Times New Roman" w:hAnsi="Calibri" w:cs="Times New Roman"/>
          <w:b/>
          <w:bCs/>
          <w:lang w:eastAsia="cs-CZ"/>
        </w:rPr>
        <w:t>Žalovaný je povinen</w:t>
      </w:r>
      <w:r w:rsidR="00536320" w:rsidRPr="00536320">
        <w:rPr>
          <w:rFonts w:ascii="Calibri" w:eastAsia="Times New Roman" w:hAnsi="Calibri" w:cs="Times New Roman"/>
          <w:b/>
          <w:bCs/>
          <w:lang w:eastAsia="cs-CZ"/>
        </w:rPr>
        <w:t xml:space="preserve"> do 3 dnů od právní moci rozsudku zaplat</w:t>
      </w:r>
      <w:r>
        <w:rPr>
          <w:rFonts w:ascii="Calibri" w:eastAsia="Times New Roman" w:hAnsi="Calibri" w:cs="Times New Roman"/>
          <w:b/>
          <w:bCs/>
          <w:lang w:eastAsia="cs-CZ"/>
        </w:rPr>
        <w:t xml:space="preserve">it žalobci částku ve výši </w:t>
      </w:r>
      <w:r w:rsidRPr="00551EFB">
        <w:rPr>
          <w:rFonts w:ascii="Calibri" w:eastAsia="Times New Roman" w:hAnsi="Calibri" w:cs="Times New Roman"/>
          <w:b/>
          <w:bCs/>
          <w:highlight w:val="yellow"/>
          <w:lang w:eastAsia="cs-CZ"/>
        </w:rPr>
        <w:t>………..</w:t>
      </w:r>
      <w:r w:rsidR="00536320" w:rsidRPr="00551EFB">
        <w:rPr>
          <w:rFonts w:ascii="Calibri" w:eastAsia="Times New Roman" w:hAnsi="Calibri" w:cs="Times New Roman"/>
          <w:b/>
          <w:bCs/>
          <w:highlight w:val="yellow"/>
          <w:lang w:eastAsia="cs-CZ"/>
        </w:rPr>
        <w:t>,-</w:t>
      </w:r>
      <w:r w:rsidR="00536320" w:rsidRPr="00536320">
        <w:rPr>
          <w:rFonts w:ascii="Calibri" w:eastAsia="Times New Roman" w:hAnsi="Calibri" w:cs="Times New Roman"/>
          <w:b/>
          <w:bCs/>
          <w:lang w:eastAsia="cs-CZ"/>
        </w:rPr>
        <w:t xml:space="preserve"> Kč spolu s </w:t>
      </w:r>
      <w:r w:rsidR="00C164C3">
        <w:rPr>
          <w:rFonts w:ascii="Calibri" w:eastAsia="Times New Roman" w:hAnsi="Calibri" w:cs="Times New Roman"/>
          <w:b/>
          <w:bCs/>
          <w:lang w:eastAsia="cs-CZ"/>
        </w:rPr>
        <w:t>úrokem</w:t>
      </w:r>
      <w:r w:rsidR="00536320" w:rsidRPr="00536320">
        <w:rPr>
          <w:rFonts w:ascii="Calibri" w:eastAsia="Times New Roman" w:hAnsi="Calibri" w:cs="Times New Roman"/>
          <w:b/>
          <w:bCs/>
          <w:lang w:eastAsia="cs-CZ"/>
        </w:rPr>
        <w:t xml:space="preserve"> z prodl</w:t>
      </w:r>
      <w:r>
        <w:rPr>
          <w:rFonts w:ascii="Calibri" w:eastAsia="Times New Roman" w:hAnsi="Calibri" w:cs="Times New Roman"/>
          <w:b/>
          <w:bCs/>
          <w:lang w:eastAsia="cs-CZ"/>
        </w:rPr>
        <w:t xml:space="preserve">ení ve výši </w:t>
      </w:r>
      <w:commentRangeStart w:id="17"/>
      <w:r>
        <w:rPr>
          <w:rFonts w:ascii="Calibri" w:eastAsia="Times New Roman" w:hAnsi="Calibri" w:cs="Times New Roman"/>
          <w:b/>
          <w:bCs/>
          <w:lang w:eastAsia="cs-CZ"/>
        </w:rPr>
        <w:t>8,05 %</w:t>
      </w:r>
      <w:r w:rsidR="00CC6F46">
        <w:rPr>
          <w:rFonts w:ascii="Calibri" w:eastAsia="Times New Roman" w:hAnsi="Calibri" w:cs="Times New Roman"/>
          <w:b/>
          <w:bCs/>
          <w:lang w:eastAsia="cs-CZ"/>
        </w:rPr>
        <w:t xml:space="preserve"> p. a.</w:t>
      </w:r>
      <w:r w:rsidR="00C164C3">
        <w:rPr>
          <w:rFonts w:ascii="Calibri" w:eastAsia="Times New Roman" w:hAnsi="Calibri" w:cs="Times New Roman"/>
          <w:b/>
          <w:bCs/>
          <w:lang w:eastAsia="cs-CZ"/>
        </w:rPr>
        <w:t>.</w:t>
      </w:r>
      <w:commentRangeEnd w:id="17"/>
      <w:r w:rsidR="00C164C3">
        <w:rPr>
          <w:rStyle w:val="Odkaznakoment"/>
        </w:rPr>
        <w:commentReference w:id="17"/>
      </w:r>
    </w:p>
    <w:p w14:paraId="5C0EC054" w14:textId="77777777" w:rsidR="00536320" w:rsidRPr="00551EFB" w:rsidRDefault="00551EFB" w:rsidP="00551EF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bCs/>
          <w:lang w:eastAsia="cs-CZ"/>
        </w:rPr>
      </w:pPr>
      <w:r w:rsidRPr="00551EFB">
        <w:rPr>
          <w:rFonts w:ascii="Calibri" w:eastAsia="Times New Roman" w:hAnsi="Calibri" w:cs="Times New Roman"/>
          <w:b/>
          <w:lang w:eastAsia="cs-CZ"/>
        </w:rPr>
        <w:t>Žalovaný je povinen</w:t>
      </w:r>
      <w:r w:rsidR="00536320" w:rsidRPr="00551EFB">
        <w:rPr>
          <w:rFonts w:ascii="Calibri" w:eastAsia="Times New Roman" w:hAnsi="Calibri" w:cs="Times New Roman"/>
          <w:b/>
          <w:lang w:eastAsia="cs-CZ"/>
        </w:rPr>
        <w:t xml:space="preserve"> do 3 dnů od právní moci rozsudku uhradit žalobci náhradu nákladů řízení, a to k rukám právního zástupce žalobce.</w:t>
      </w:r>
    </w:p>
    <w:p w14:paraId="3CF5439D" w14:textId="77777777" w:rsidR="00536320" w:rsidRPr="00536320" w:rsidRDefault="00536320" w:rsidP="00536320">
      <w:pPr>
        <w:spacing w:after="120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82FA37F" w14:textId="77777777" w:rsidR="00536320" w:rsidRPr="00536320" w:rsidRDefault="00536320" w:rsidP="00536320">
      <w:pPr>
        <w:spacing w:after="120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6A00139" w14:textId="77777777" w:rsidR="00536320" w:rsidRPr="00536320" w:rsidRDefault="00551EFB" w:rsidP="00536320">
      <w:pPr>
        <w:spacing w:after="0"/>
        <w:rPr>
          <w:rFonts w:ascii="Calibri" w:eastAsia="Times New Roman" w:hAnsi="Calibri" w:cs="Times New Roman"/>
          <w:b/>
          <w:lang w:eastAsia="cs-CZ"/>
        </w:rPr>
      </w:pPr>
      <w:commentRangeStart w:id="18"/>
      <w:r w:rsidRPr="00551EFB">
        <w:rPr>
          <w:rFonts w:ascii="Calibri" w:eastAsia="Times New Roman" w:hAnsi="Calibri" w:cs="Times New Roman"/>
          <w:b/>
          <w:highlight w:val="yellow"/>
          <w:lang w:eastAsia="cs-CZ"/>
        </w:rPr>
        <w:t>……………..</w:t>
      </w:r>
    </w:p>
    <w:p w14:paraId="035BC97E" w14:textId="77777777" w:rsidR="00536320" w:rsidRPr="00536320" w:rsidRDefault="00536320" w:rsidP="00536320">
      <w:pPr>
        <w:spacing w:after="120"/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</w:pPr>
      <w:r w:rsidRPr="00536320">
        <w:rPr>
          <w:rFonts w:ascii="Calibri" w:eastAsia="Times New Roman" w:hAnsi="Calibri" w:cs="Times New Roman"/>
          <w:lang w:eastAsia="cs-CZ"/>
        </w:rPr>
        <w:t>advokát v plné moci</w:t>
      </w:r>
      <w:commentRangeEnd w:id="18"/>
      <w:r w:rsidR="00D910C3">
        <w:rPr>
          <w:rStyle w:val="Odkaznakoment"/>
        </w:rPr>
        <w:commentReference w:id="18"/>
      </w:r>
    </w:p>
    <w:p w14:paraId="734D9BD2" w14:textId="77777777" w:rsidR="0058612C" w:rsidRDefault="0058612C"/>
    <w:sectPr w:rsidR="0058612C" w:rsidSect="00D910C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or" w:initials="A">
    <w:p w14:paraId="150996BE" w14:textId="77777777" w:rsidR="002D4BE4" w:rsidRDefault="002D4BE4">
      <w:pPr>
        <w:pStyle w:val="Textkomente"/>
      </w:pPr>
      <w:r>
        <w:rPr>
          <w:rStyle w:val="Odkaznakoment"/>
        </w:rPr>
        <w:annotationRef/>
      </w:r>
      <w:r>
        <w:t>Název soudu a jeho adresa. Příslušný soud se dle OSŘ určuje na základě trvalého pobytu povinného – v tomto případě dlužníka</w:t>
      </w:r>
    </w:p>
  </w:comment>
  <w:comment w:id="1" w:author="Autor" w:initials="A">
    <w:p w14:paraId="2BE8AEFF" w14:textId="3FCB76EA" w:rsidR="002D4BE4" w:rsidRDefault="002D4BE4">
      <w:pPr>
        <w:pStyle w:val="Textkomente"/>
      </w:pPr>
      <w:r>
        <w:rPr>
          <w:rStyle w:val="Odkaznakoment"/>
        </w:rPr>
        <w:annotationRef/>
      </w:r>
      <w:r>
        <w:t>Doporučujeme nechat se v případě sporu zastoupit advokátem</w:t>
      </w:r>
      <w:r w:rsidR="00943AF2">
        <w:t xml:space="preserve"> – společenství zak zinkasuje náhrady za právní zastoupení od dlužníka. Pokud zastoupeni nebudete, je třeba toto vymazat. </w:t>
      </w:r>
    </w:p>
  </w:comment>
  <w:comment w:id="2" w:author="Autor" w:initials="A">
    <w:p w14:paraId="188E3A6A" w14:textId="77777777" w:rsidR="002D4BE4" w:rsidRDefault="002D4BE4">
      <w:pPr>
        <w:pStyle w:val="Textkomente"/>
      </w:pPr>
      <w:r>
        <w:rPr>
          <w:rStyle w:val="Odkaznakoment"/>
        </w:rPr>
        <w:annotationRef/>
      </w:r>
      <w:r>
        <w:t>Částka dle vyúčtování</w:t>
      </w:r>
    </w:p>
  </w:comment>
  <w:comment w:id="3" w:author="Autor" w:initials="A">
    <w:p w14:paraId="2363BCD1" w14:textId="77777777" w:rsidR="002D4BE4" w:rsidRDefault="002D4BE4">
      <w:pPr>
        <w:pStyle w:val="Textkomente"/>
      </w:pPr>
      <w:r>
        <w:rPr>
          <w:rStyle w:val="Odkaznakoment"/>
        </w:rPr>
        <w:annotationRef/>
      </w:r>
      <w:r>
        <w:t xml:space="preserve">Náklady na soudní poplatky, odměnu advokáta atd. </w:t>
      </w:r>
    </w:p>
  </w:comment>
  <w:comment w:id="4" w:author="Autor" w:initials="A">
    <w:p w14:paraId="7B9DBF7A" w14:textId="6291558E" w:rsidR="00943AF2" w:rsidRDefault="00943AF2">
      <w:pPr>
        <w:pStyle w:val="Textkomente"/>
      </w:pPr>
      <w:r>
        <w:rPr>
          <w:rStyle w:val="Odkaznakoment"/>
        </w:rPr>
        <w:annotationRef/>
      </w:r>
      <w:r>
        <w:t>Vymazat, pokud není SVJ zastoupeno advokátem.</w:t>
      </w:r>
    </w:p>
  </w:comment>
  <w:comment w:id="5" w:author="Autor" w:initials="A">
    <w:p w14:paraId="444F5C44" w14:textId="77777777" w:rsidR="002D4BE4" w:rsidRDefault="002D4BE4">
      <w:pPr>
        <w:pStyle w:val="Textkomente"/>
      </w:pPr>
      <w:r>
        <w:rPr>
          <w:rStyle w:val="Odkaznakoment"/>
        </w:rPr>
        <w:annotationRef/>
      </w:r>
      <w:r>
        <w:t>Specifikace domu</w:t>
      </w:r>
    </w:p>
  </w:comment>
  <w:comment w:id="6" w:author="Autor" w:initials="A">
    <w:p w14:paraId="33937B57" w14:textId="77777777" w:rsidR="002D4BE4" w:rsidRDefault="002D4BE4">
      <w:pPr>
        <w:pStyle w:val="Textkomente"/>
      </w:pPr>
      <w:r>
        <w:rPr>
          <w:rStyle w:val="Odkaznakoment"/>
        </w:rPr>
        <w:annotationRef/>
      </w:r>
      <w:r>
        <w:t>Specifikace jednotky dlužníka</w:t>
      </w:r>
    </w:p>
  </w:comment>
  <w:comment w:id="7" w:author="Autor" w:initials="A">
    <w:p w14:paraId="3BEF7BE4" w14:textId="77777777" w:rsidR="002D4BE4" w:rsidRDefault="002D4BE4">
      <w:pPr>
        <w:pStyle w:val="Textkomente"/>
      </w:pPr>
      <w:r>
        <w:rPr>
          <w:rStyle w:val="Odkaznakoment"/>
        </w:rPr>
        <w:annotationRef/>
      </w:r>
      <w:r>
        <w:t>Doporučujeme dodat soudu tyto přílohy</w:t>
      </w:r>
    </w:p>
  </w:comment>
  <w:comment w:id="8" w:author="Autor" w:initials="A">
    <w:p w14:paraId="6D70B803" w14:textId="77777777" w:rsidR="002D4BE4" w:rsidRDefault="002D4BE4">
      <w:pPr>
        <w:pStyle w:val="Textkomente"/>
      </w:pPr>
      <w:r>
        <w:rPr>
          <w:rStyle w:val="Odkaznakoment"/>
        </w:rPr>
        <w:annotationRef/>
      </w:r>
      <w:r>
        <w:t>Pokud se dlužná částka za každý měsíc liší, měly by se vypsat jednotlivé měsíce a jednotlivé dlužné částky.</w:t>
      </w:r>
    </w:p>
  </w:comment>
  <w:comment w:id="9" w:author="Autor" w:initials="A">
    <w:p w14:paraId="1850314B" w14:textId="77777777" w:rsidR="002D4BE4" w:rsidRDefault="002D4BE4">
      <w:pPr>
        <w:pStyle w:val="Textkomente"/>
      </w:pPr>
      <w:r>
        <w:rPr>
          <w:rStyle w:val="Odkaznakoment"/>
        </w:rPr>
        <w:annotationRef/>
      </w:r>
      <w:r>
        <w:t xml:space="preserve">Odkaz na vaše stanovy uložené ve sbírce listin. </w:t>
      </w:r>
    </w:p>
  </w:comment>
  <w:comment w:id="10" w:author="Autor" w:initials="A">
    <w:p w14:paraId="577FDACB" w14:textId="77777777" w:rsidR="002D4BE4" w:rsidRDefault="002D4BE4">
      <w:pPr>
        <w:pStyle w:val="Textkomente"/>
      </w:pPr>
      <w:r>
        <w:rPr>
          <w:rStyle w:val="Odkaznakoment"/>
        </w:rPr>
        <w:annotationRef/>
      </w:r>
      <w:r>
        <w:t xml:space="preserve">Celková výše dluhu ke dni zúčtování. </w:t>
      </w:r>
    </w:p>
  </w:comment>
  <w:comment w:id="11" w:author="Autor" w:initials="A">
    <w:p w14:paraId="5EF981B3" w14:textId="77777777" w:rsidR="002D4BE4" w:rsidRDefault="002D4BE4">
      <w:pPr>
        <w:pStyle w:val="Textkomente"/>
      </w:pPr>
      <w:r>
        <w:rPr>
          <w:rStyle w:val="Odkaznakoment"/>
        </w:rPr>
        <w:annotationRef/>
      </w:r>
      <w:r>
        <w:t xml:space="preserve">Jedná se o dokumenty s vyúčtováním od správcovské firmy či obdobného subjektu. </w:t>
      </w:r>
    </w:p>
  </w:comment>
  <w:comment w:id="12" w:author="Autor" w:initials="A">
    <w:p w14:paraId="24F195B5" w14:textId="77777777" w:rsidR="002D4BE4" w:rsidRDefault="002D4BE4">
      <w:pPr>
        <w:pStyle w:val="Textkomente"/>
      </w:pPr>
      <w:r>
        <w:rPr>
          <w:rStyle w:val="Odkaznakoment"/>
        </w:rPr>
        <w:annotationRef/>
      </w:r>
      <w:r>
        <w:t>Odkaz na předžalobní výzvu (pozor předžalobní výzvou není výzva dlužníkovi – viz. vzor 1).</w:t>
      </w:r>
    </w:p>
  </w:comment>
  <w:comment w:id="13" w:author="Autor" w:initials="A">
    <w:p w14:paraId="630906E3" w14:textId="77777777" w:rsidR="00C164C3" w:rsidRDefault="00C164C3">
      <w:pPr>
        <w:pStyle w:val="Textkomente"/>
      </w:pPr>
      <w:r>
        <w:rPr>
          <w:rStyle w:val="Odkaznakoment"/>
        </w:rPr>
        <w:annotationRef/>
      </w:r>
      <w:r>
        <w:t>Upravit dle předžalobní výzvy</w:t>
      </w:r>
    </w:p>
  </w:comment>
  <w:comment w:id="14" w:author="Autor" w:initials="A">
    <w:p w14:paraId="6C5A0CE7" w14:textId="51BB8990" w:rsidR="00C164C3" w:rsidRDefault="00C164C3">
      <w:pPr>
        <w:pStyle w:val="Textkomente"/>
      </w:pPr>
      <w:r>
        <w:rPr>
          <w:rStyle w:val="Odkaznakoment"/>
        </w:rPr>
        <w:annotationRef/>
      </w:r>
      <w:r w:rsidR="00943AF2">
        <w:t>Pokud se dlužníkovi nepodařilo doručit ani jednu z předchozích výzev, doporučujeme nežádat o vydání platebního rozkazu, ale přímo o vydání rozsudku. Pokud by totiž platební rozkaz dlužník nepřevzal, není platební rozkaz platný a soud stejně bude konat řízení.</w:t>
      </w:r>
    </w:p>
  </w:comment>
  <w:comment w:id="15" w:author="Autor" w:initials="A">
    <w:p w14:paraId="55ADDCF9" w14:textId="77777777" w:rsidR="00C164C3" w:rsidRDefault="00C164C3">
      <w:pPr>
        <w:pStyle w:val="Textkomente"/>
      </w:pPr>
      <w:r>
        <w:rPr>
          <w:rStyle w:val="Odkaznakoment"/>
        </w:rPr>
        <w:annotationRef/>
      </w:r>
      <w:r>
        <w:t xml:space="preserve">Úrok z prodlení se počítá od momentu, kdy se dlužník dostal do prodlení až do momentu, kdy byl celý dluh splacen. Z tohoto důvodu není třeba v žalobě konkrétní výši úroku z prodlení přesně definovat. Způsob, jak vypočítat úrok z prodlení najdete v jednom z následujících dokumentů. </w:t>
      </w:r>
    </w:p>
  </w:comment>
  <w:comment w:id="17" w:author="Autor" w:initials="A">
    <w:p w14:paraId="0A031B65" w14:textId="77777777" w:rsidR="00C164C3" w:rsidRDefault="00C164C3">
      <w:pPr>
        <w:pStyle w:val="Textkomente"/>
      </w:pPr>
      <w:r>
        <w:rPr>
          <w:rStyle w:val="Odkaznakoment"/>
        </w:rPr>
        <w:annotationRef/>
      </w:r>
      <w:r>
        <w:t xml:space="preserve">Sazba pro výpočet úroku z prodlení se může každoročně měnit dle rozhodnutí České národní banky. </w:t>
      </w:r>
    </w:p>
  </w:comment>
  <w:comment w:id="18" w:author="Autor" w:initials="A">
    <w:p w14:paraId="343EAA7D" w14:textId="3C3D76D7" w:rsidR="00D910C3" w:rsidRDefault="00D910C3">
      <w:pPr>
        <w:pStyle w:val="Textkomente"/>
      </w:pPr>
      <w:r>
        <w:rPr>
          <w:rStyle w:val="Odkaznakoment"/>
        </w:rPr>
        <w:annotationRef/>
      </w:r>
      <w:r>
        <w:t xml:space="preserve">Podpis právního zástupce či samotného žalobce. </w:t>
      </w:r>
      <w:r w:rsidR="00943AF2">
        <w:t>Pokud bude podepisovat přímo žalobce, pak tedy podpis předsedy a místopředsedy/člena SVJ.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50996BE" w15:done="0"/>
  <w15:commentEx w15:paraId="2BE8AEFF" w15:done="0"/>
  <w15:commentEx w15:paraId="188E3A6A" w15:done="0"/>
  <w15:commentEx w15:paraId="2363BCD1" w15:done="0"/>
  <w15:commentEx w15:paraId="7B9DBF7A" w15:done="0"/>
  <w15:commentEx w15:paraId="444F5C44" w15:done="0"/>
  <w15:commentEx w15:paraId="33937B57" w15:done="0"/>
  <w15:commentEx w15:paraId="3BEF7BE4" w15:done="0"/>
  <w15:commentEx w15:paraId="6D70B803" w15:done="0"/>
  <w15:commentEx w15:paraId="1850314B" w15:done="0"/>
  <w15:commentEx w15:paraId="577FDACB" w15:done="0"/>
  <w15:commentEx w15:paraId="5EF981B3" w15:done="0"/>
  <w15:commentEx w15:paraId="24F195B5" w15:done="0"/>
  <w15:commentEx w15:paraId="630906E3" w15:done="0"/>
  <w15:commentEx w15:paraId="6C5A0CE7" w15:done="0"/>
  <w15:commentEx w15:paraId="55ADDCF9" w15:done="0"/>
  <w15:commentEx w15:paraId="0A031B65" w15:done="0"/>
  <w15:commentEx w15:paraId="343EAA7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0996BE" w16cid:durableId="1D1C94F6"/>
  <w16cid:commentId w16cid:paraId="2BE8AEFF" w16cid:durableId="1D1C9557"/>
  <w16cid:commentId w16cid:paraId="188E3A6A" w16cid:durableId="1D1C9588"/>
  <w16cid:commentId w16cid:paraId="2363BCD1" w16cid:durableId="1D1C9591"/>
  <w16cid:commentId w16cid:paraId="7B9DBF7A" w16cid:durableId="1D1CB40D"/>
  <w16cid:commentId w16cid:paraId="444F5C44" w16cid:durableId="1D1C95AD"/>
  <w16cid:commentId w16cid:paraId="33937B57" w16cid:durableId="1D1C95CD"/>
  <w16cid:commentId w16cid:paraId="3BEF7BE4" w16cid:durableId="1D1C95DF"/>
  <w16cid:commentId w16cid:paraId="6D70B803" w16cid:durableId="1D1C95F7"/>
  <w16cid:commentId w16cid:paraId="1850314B" w16cid:durableId="1D1C9676"/>
  <w16cid:commentId w16cid:paraId="577FDACB" w16cid:durableId="1D1C96A5"/>
  <w16cid:commentId w16cid:paraId="5EF981B3" w16cid:durableId="1D1C96FA"/>
  <w16cid:commentId w16cid:paraId="24F195B5" w16cid:durableId="1D1C971F"/>
  <w16cid:commentId w16cid:paraId="630906E3" w16cid:durableId="1D1C9760"/>
  <w16cid:commentId w16cid:paraId="6C5A0CE7" w16cid:durableId="1D1C9776"/>
  <w16cid:commentId w16cid:paraId="55ADDCF9" w16cid:durableId="1D1C9921"/>
  <w16cid:commentId w16cid:paraId="0A031B65" w16cid:durableId="1D1C999A"/>
  <w16cid:commentId w16cid:paraId="343EAA7D" w16cid:durableId="1D1C99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F598F" w14:textId="77777777" w:rsidR="00B153D3" w:rsidRDefault="00B153D3" w:rsidP="00D32EFD">
      <w:pPr>
        <w:spacing w:after="0" w:line="240" w:lineRule="auto"/>
      </w:pPr>
      <w:r>
        <w:separator/>
      </w:r>
    </w:p>
  </w:endnote>
  <w:endnote w:type="continuationSeparator" w:id="0">
    <w:p w14:paraId="5500FF2D" w14:textId="77777777" w:rsidR="00B153D3" w:rsidRDefault="00B153D3" w:rsidP="00D3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D94B5" w14:textId="77777777" w:rsidR="00B153D3" w:rsidRDefault="00B153D3" w:rsidP="00D32EFD">
      <w:pPr>
        <w:spacing w:after="0" w:line="240" w:lineRule="auto"/>
      </w:pPr>
      <w:r>
        <w:separator/>
      </w:r>
    </w:p>
  </w:footnote>
  <w:footnote w:type="continuationSeparator" w:id="0">
    <w:p w14:paraId="50F34D28" w14:textId="77777777" w:rsidR="00B153D3" w:rsidRDefault="00B153D3" w:rsidP="00D32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97DBE"/>
    <w:multiLevelType w:val="hybridMultilevel"/>
    <w:tmpl w:val="4342C40E"/>
    <w:lvl w:ilvl="0" w:tplc="692AF838">
      <w:start w:val="1"/>
      <w:numFmt w:val="upperRoman"/>
      <w:lvlText w:val="%1."/>
      <w:lvlJc w:val="right"/>
      <w:pPr>
        <w:ind w:left="720" w:hanging="360"/>
      </w:pPr>
      <w:rPr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01538"/>
    <w:multiLevelType w:val="hybridMultilevel"/>
    <w:tmpl w:val="BC0E1E3C"/>
    <w:lvl w:ilvl="0" w:tplc="401AACC0">
      <w:start w:val="27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D2185"/>
    <w:multiLevelType w:val="hybridMultilevel"/>
    <w:tmpl w:val="588AFC8C"/>
    <w:lvl w:ilvl="0" w:tplc="6172DE8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FF"/>
    <w:rsid w:val="00016458"/>
    <w:rsid w:val="000B0030"/>
    <w:rsid w:val="0012440E"/>
    <w:rsid w:val="002D4BE4"/>
    <w:rsid w:val="00304D99"/>
    <w:rsid w:val="003168FA"/>
    <w:rsid w:val="003A05CF"/>
    <w:rsid w:val="004D63BE"/>
    <w:rsid w:val="005172F6"/>
    <w:rsid w:val="00536320"/>
    <w:rsid w:val="00551EFB"/>
    <w:rsid w:val="0058612C"/>
    <w:rsid w:val="00765332"/>
    <w:rsid w:val="007A331B"/>
    <w:rsid w:val="00863333"/>
    <w:rsid w:val="00943AF2"/>
    <w:rsid w:val="009A402E"/>
    <w:rsid w:val="00A309CA"/>
    <w:rsid w:val="00B153D3"/>
    <w:rsid w:val="00C164C3"/>
    <w:rsid w:val="00C770FF"/>
    <w:rsid w:val="00C8631C"/>
    <w:rsid w:val="00CC6F46"/>
    <w:rsid w:val="00D32EFD"/>
    <w:rsid w:val="00D910C3"/>
    <w:rsid w:val="00E06415"/>
    <w:rsid w:val="00F4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D0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D4B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4B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4B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B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BE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BE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3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EFD"/>
  </w:style>
  <w:style w:type="paragraph" w:styleId="Zpat">
    <w:name w:val="footer"/>
    <w:basedOn w:val="Normln"/>
    <w:link w:val="ZpatChar"/>
    <w:uiPriority w:val="99"/>
    <w:unhideWhenUsed/>
    <w:rsid w:val="00D3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9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436EBAAD3C9846AD58270C51838112" ma:contentTypeVersion="11" ma:contentTypeDescription="Vytvoří nový dokument" ma:contentTypeScope="" ma:versionID="5df6a0c7ecae6f943442284ff3354e9f">
  <xsd:schema xmlns:xsd="http://www.w3.org/2001/XMLSchema" xmlns:xs="http://www.w3.org/2001/XMLSchema" xmlns:p="http://schemas.microsoft.com/office/2006/metadata/properties" xmlns:ns2="f3d1ed36-990b-4736-8367-32df0efda239" xmlns:ns3="7433dd48-6ad7-4f40-94f6-6cd61d277d71" targetNamespace="http://schemas.microsoft.com/office/2006/metadata/properties" ma:root="true" ma:fieldsID="b1fd4a0ccb86d3f2942a712e576beb4d" ns2:_="" ns3:_="">
    <xsd:import namespace="f3d1ed36-990b-4736-8367-32df0efda239"/>
    <xsd:import namespace="7433dd48-6ad7-4f40-94f6-6cd61d277d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Pozn_x00e1_mka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1ed36-990b-4736-8367-32df0efda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Pozn_x00e1_mka" ma:index="16" nillable="true" ma:displayName="Poznámka" ma:internalName="Pozn_x00e1_mka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3dd48-6ad7-4f40-94f6-6cd61d277d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a xmlns="f3d1ed36-990b-4736-8367-32df0efda239" xsi:nil="true"/>
  </documentManagement>
</p:properties>
</file>

<file path=customXml/itemProps1.xml><?xml version="1.0" encoding="utf-8"?>
<ds:datastoreItem xmlns:ds="http://schemas.openxmlformats.org/officeDocument/2006/customXml" ds:itemID="{02129331-DAC7-446B-947E-6F888887BDBC}"/>
</file>

<file path=customXml/itemProps2.xml><?xml version="1.0" encoding="utf-8"?>
<ds:datastoreItem xmlns:ds="http://schemas.openxmlformats.org/officeDocument/2006/customXml" ds:itemID="{37576D4F-2D2C-404D-B321-B13A4D4D1CB0}"/>
</file>

<file path=customXml/itemProps3.xml><?xml version="1.0" encoding="utf-8"?>
<ds:datastoreItem xmlns:ds="http://schemas.openxmlformats.org/officeDocument/2006/customXml" ds:itemID="{39AC31B5-812A-49DB-ABDC-26F7A2AAE5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2017-07-21T15:14:00Z</dcterms:created>
  <dcterms:modified xsi:type="dcterms:W3CDTF">2017-07-21T15:14:00Z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0x01010038436EBAAD3C9846AD58270C51838112</vt:lpwstr>
  </property>
</Properties>
</file>