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F50" w:rsidRPr="00BF7482" w:rsidRDefault="00B161CB" w:rsidP="00BF7482">
      <w:pPr>
        <w:spacing w:line="276" w:lineRule="auto"/>
        <w:jc w:val="center"/>
        <w:rPr>
          <w:rFonts w:asciiTheme="minorHAnsi" w:hAnsiTheme="minorHAnsi"/>
          <w:sz w:val="22"/>
          <w:szCs w:val="22"/>
        </w:rPr>
      </w:pPr>
      <w:r w:rsidRPr="00BF7482">
        <w:rPr>
          <w:rFonts w:asciiTheme="minorHAnsi" w:hAnsiTheme="minorHAnsi"/>
          <w:sz w:val="22"/>
          <w:szCs w:val="22"/>
        </w:rPr>
        <w:t xml:space="preserve">Domovní řád </w:t>
      </w:r>
      <w:r w:rsidR="006C21AA">
        <w:rPr>
          <w:rFonts w:asciiTheme="minorHAnsi" w:hAnsiTheme="minorHAnsi" w:cs="Arial"/>
          <w:b/>
          <w:color w:val="000000"/>
          <w:sz w:val="22"/>
          <w:szCs w:val="22"/>
        </w:rPr>
        <w:t>SPOLEČENSTVÍ</w:t>
      </w:r>
      <w:r w:rsidRPr="00BF7482">
        <w:rPr>
          <w:rFonts w:asciiTheme="minorHAnsi" w:hAnsiTheme="minorHAnsi" w:cs="Arial"/>
          <w:b/>
          <w:color w:val="000000"/>
          <w:sz w:val="22"/>
          <w:szCs w:val="22"/>
        </w:rPr>
        <w:t xml:space="preserve"> VLASTNÍKŮ </w:t>
      </w:r>
      <w:commentRangeStart w:id="0"/>
      <w:r w:rsidR="00E243EC">
        <w:rPr>
          <w:rFonts w:asciiTheme="minorHAnsi" w:hAnsiTheme="minorHAnsi"/>
          <w:b/>
          <w:sz w:val="22"/>
          <w:szCs w:val="22"/>
        </w:rPr>
        <w:t xml:space="preserve">NÁZEV </w:t>
      </w:r>
      <w:r w:rsidR="006C21AA">
        <w:rPr>
          <w:rFonts w:asciiTheme="minorHAnsi" w:hAnsiTheme="minorHAnsi"/>
          <w:b/>
          <w:sz w:val="22"/>
          <w:szCs w:val="22"/>
        </w:rPr>
        <w:t>SPOLEČENSTVÍ</w:t>
      </w:r>
      <w:commentRangeEnd w:id="0"/>
      <w:r w:rsidR="00E243EC">
        <w:rPr>
          <w:rStyle w:val="Odkaznakoment"/>
        </w:rPr>
        <w:commentReference w:id="0"/>
      </w:r>
    </w:p>
    <w:p w:rsidR="007335C6" w:rsidRPr="00BF7482" w:rsidRDefault="007335C6" w:rsidP="00BF7482">
      <w:pPr>
        <w:spacing w:line="276" w:lineRule="auto"/>
        <w:jc w:val="center"/>
        <w:rPr>
          <w:rFonts w:asciiTheme="minorHAnsi" w:hAnsiTheme="minorHAnsi"/>
          <w:sz w:val="22"/>
          <w:szCs w:val="22"/>
        </w:rPr>
      </w:pPr>
    </w:p>
    <w:p w:rsidR="00E35EF2" w:rsidRPr="00BF7482" w:rsidRDefault="006C21AA" w:rsidP="00BF7482">
      <w:pPr>
        <w:shd w:val="clear" w:color="auto" w:fill="FFFFFF"/>
        <w:spacing w:line="276" w:lineRule="auto"/>
        <w:jc w:val="center"/>
        <w:rPr>
          <w:rFonts w:asciiTheme="minorHAnsi" w:hAnsiTheme="minorHAnsi" w:cs="Arial"/>
          <w:color w:val="000000"/>
          <w:sz w:val="22"/>
          <w:szCs w:val="22"/>
        </w:rPr>
      </w:pPr>
      <w:r>
        <w:rPr>
          <w:rFonts w:asciiTheme="minorHAnsi" w:hAnsiTheme="minorHAnsi"/>
          <w:sz w:val="22"/>
          <w:szCs w:val="22"/>
        </w:rPr>
        <w:t>Společenství</w:t>
      </w:r>
      <w:r w:rsidR="00B161CB" w:rsidRPr="00BF7482">
        <w:rPr>
          <w:rFonts w:asciiTheme="minorHAnsi" w:hAnsiTheme="minorHAnsi"/>
          <w:sz w:val="22"/>
          <w:szCs w:val="22"/>
        </w:rPr>
        <w:t xml:space="preserve"> vlastníků</w:t>
      </w:r>
      <w:r w:rsidR="00E243EC">
        <w:rPr>
          <w:rFonts w:asciiTheme="minorHAnsi" w:hAnsiTheme="minorHAnsi"/>
          <w:sz w:val="22"/>
          <w:szCs w:val="22"/>
        </w:rPr>
        <w:t xml:space="preserve"> </w:t>
      </w:r>
      <w:r w:rsidR="00E243EC" w:rsidRPr="00E243EC">
        <w:rPr>
          <w:rFonts w:asciiTheme="minorHAnsi" w:hAnsiTheme="minorHAnsi"/>
          <w:sz w:val="22"/>
          <w:szCs w:val="22"/>
          <w:highlight w:val="yellow"/>
        </w:rPr>
        <w:t>[●]</w:t>
      </w:r>
      <w:r w:rsidR="00E35EF2" w:rsidRPr="00BF7482">
        <w:rPr>
          <w:rFonts w:asciiTheme="minorHAnsi" w:hAnsiTheme="minorHAnsi"/>
          <w:sz w:val="22"/>
          <w:szCs w:val="22"/>
        </w:rPr>
        <w:t xml:space="preserve">, se </w:t>
      </w:r>
      <w:proofErr w:type="gramStart"/>
      <w:r w:rsidR="00E35EF2" w:rsidRPr="00BF7482">
        <w:rPr>
          <w:rFonts w:asciiTheme="minorHAnsi" w:hAnsiTheme="minorHAnsi"/>
          <w:sz w:val="22"/>
          <w:szCs w:val="22"/>
        </w:rPr>
        <w:t xml:space="preserve">sídlem </w:t>
      </w:r>
      <w:r w:rsidR="00E243EC" w:rsidRPr="00E243EC">
        <w:rPr>
          <w:rFonts w:asciiTheme="minorHAnsi" w:hAnsiTheme="minorHAnsi"/>
          <w:sz w:val="22"/>
          <w:szCs w:val="22"/>
          <w:highlight w:val="yellow"/>
        </w:rPr>
        <w:t>[●]</w:t>
      </w:r>
      <w:r w:rsidR="00E35EF2" w:rsidRPr="00BF7482">
        <w:rPr>
          <w:rFonts w:asciiTheme="minorHAnsi" w:hAnsiTheme="minorHAnsi"/>
          <w:sz w:val="22"/>
          <w:szCs w:val="22"/>
        </w:rPr>
        <w:t xml:space="preserve"> , IČO</w:t>
      </w:r>
      <w:proofErr w:type="gramEnd"/>
      <w:r w:rsidR="00E35EF2" w:rsidRPr="00BF7482">
        <w:rPr>
          <w:rFonts w:asciiTheme="minorHAnsi" w:hAnsiTheme="minorHAnsi"/>
          <w:sz w:val="22"/>
          <w:szCs w:val="22"/>
        </w:rPr>
        <w:t xml:space="preserve"> </w:t>
      </w:r>
      <w:r w:rsidR="00E243EC" w:rsidRPr="00E243EC">
        <w:rPr>
          <w:rFonts w:asciiTheme="minorHAnsi" w:hAnsiTheme="minorHAnsi"/>
          <w:sz w:val="22"/>
          <w:szCs w:val="22"/>
          <w:highlight w:val="yellow"/>
        </w:rPr>
        <w:t>[●]</w:t>
      </w:r>
    </w:p>
    <w:p w:rsidR="00B161CB" w:rsidRPr="00BF7482" w:rsidRDefault="006C21AA" w:rsidP="00BF7482">
      <w:pPr>
        <w:spacing w:line="276" w:lineRule="auto"/>
        <w:jc w:val="center"/>
        <w:rPr>
          <w:rFonts w:asciiTheme="minorHAnsi" w:hAnsiTheme="minorHAnsi"/>
          <w:sz w:val="22"/>
          <w:szCs w:val="22"/>
        </w:rPr>
      </w:pPr>
      <w:r>
        <w:rPr>
          <w:rFonts w:asciiTheme="minorHAnsi" w:hAnsiTheme="minorHAnsi"/>
          <w:sz w:val="22"/>
          <w:szCs w:val="22"/>
        </w:rPr>
        <w:t>(dále jen "Společenství</w:t>
      </w:r>
      <w:r w:rsidR="00B161CB" w:rsidRPr="00BF7482">
        <w:rPr>
          <w:rFonts w:asciiTheme="minorHAnsi" w:hAnsiTheme="minorHAnsi"/>
          <w:sz w:val="22"/>
          <w:szCs w:val="22"/>
        </w:rPr>
        <w:t xml:space="preserve">") vydává v souladu se stanovami </w:t>
      </w:r>
      <w:r>
        <w:rPr>
          <w:rFonts w:asciiTheme="minorHAnsi" w:hAnsiTheme="minorHAnsi"/>
          <w:sz w:val="22"/>
          <w:szCs w:val="22"/>
        </w:rPr>
        <w:t>Společenství</w:t>
      </w:r>
      <w:r w:rsidR="00B161CB" w:rsidRPr="00BF7482">
        <w:rPr>
          <w:rFonts w:asciiTheme="minorHAnsi" w:hAnsiTheme="minorHAnsi"/>
          <w:sz w:val="22"/>
          <w:szCs w:val="22"/>
        </w:rPr>
        <w:t>,</w:t>
      </w:r>
    </w:p>
    <w:p w:rsidR="00B161CB" w:rsidRPr="00BF7482" w:rsidRDefault="00E35EF2" w:rsidP="00BF7482">
      <w:pPr>
        <w:spacing w:line="276" w:lineRule="auto"/>
        <w:jc w:val="center"/>
        <w:rPr>
          <w:rFonts w:asciiTheme="minorHAnsi" w:hAnsiTheme="minorHAnsi"/>
          <w:sz w:val="22"/>
          <w:szCs w:val="22"/>
        </w:rPr>
      </w:pPr>
      <w:r w:rsidRPr="00BF7482">
        <w:rPr>
          <w:rFonts w:asciiTheme="minorHAnsi" w:hAnsiTheme="minorHAnsi"/>
          <w:sz w:val="22"/>
          <w:szCs w:val="22"/>
        </w:rPr>
        <w:t xml:space="preserve">schválenými dne </w:t>
      </w:r>
      <w:r w:rsidR="00E243EC" w:rsidRPr="00E243EC">
        <w:rPr>
          <w:rFonts w:asciiTheme="minorHAnsi" w:hAnsiTheme="minorHAnsi"/>
          <w:sz w:val="22"/>
          <w:szCs w:val="22"/>
          <w:highlight w:val="yellow"/>
        </w:rPr>
        <w:t>[●]</w:t>
      </w:r>
      <w:r w:rsidRPr="00BF7482">
        <w:rPr>
          <w:rFonts w:asciiTheme="minorHAnsi" w:hAnsiTheme="minorHAnsi"/>
          <w:sz w:val="22"/>
          <w:szCs w:val="22"/>
        </w:rPr>
        <w:t>.</w:t>
      </w:r>
      <w:r w:rsidR="00E243EC" w:rsidRPr="00E243EC">
        <w:rPr>
          <w:rFonts w:asciiTheme="minorHAnsi" w:hAnsiTheme="minorHAnsi"/>
          <w:sz w:val="22"/>
          <w:szCs w:val="22"/>
          <w:highlight w:val="yellow"/>
        </w:rPr>
        <w:t>[●]</w:t>
      </w:r>
      <w:r w:rsidRPr="00BF7482">
        <w:rPr>
          <w:rFonts w:asciiTheme="minorHAnsi" w:hAnsiTheme="minorHAnsi"/>
          <w:sz w:val="22"/>
          <w:szCs w:val="22"/>
        </w:rPr>
        <w:t>.</w:t>
      </w:r>
      <w:r w:rsidR="00E243EC" w:rsidRPr="00E243EC">
        <w:rPr>
          <w:rFonts w:asciiTheme="minorHAnsi" w:hAnsiTheme="minorHAnsi"/>
          <w:sz w:val="22"/>
          <w:szCs w:val="22"/>
          <w:highlight w:val="yellow"/>
        </w:rPr>
        <w:t>[●]</w:t>
      </w:r>
      <w:r w:rsidR="00B161CB" w:rsidRPr="00BF7482">
        <w:rPr>
          <w:rFonts w:asciiTheme="minorHAnsi" w:hAnsiTheme="minorHAnsi"/>
          <w:sz w:val="22"/>
          <w:szCs w:val="22"/>
        </w:rPr>
        <w:t xml:space="preserve"> tento</w:t>
      </w:r>
    </w:p>
    <w:p w:rsidR="00E35EF2" w:rsidRPr="00BF7482" w:rsidRDefault="00E35EF2" w:rsidP="00BF7482">
      <w:pPr>
        <w:spacing w:line="276" w:lineRule="auto"/>
        <w:jc w:val="both"/>
        <w:rPr>
          <w:rFonts w:asciiTheme="minorHAnsi" w:hAnsiTheme="minorHAnsi"/>
          <w:sz w:val="22"/>
          <w:szCs w:val="22"/>
        </w:rPr>
      </w:pPr>
    </w:p>
    <w:p w:rsidR="00E35EF2" w:rsidRPr="00BF7482" w:rsidRDefault="00E35EF2" w:rsidP="00BF7482">
      <w:pPr>
        <w:spacing w:line="276" w:lineRule="auto"/>
        <w:jc w:val="both"/>
        <w:rPr>
          <w:rFonts w:asciiTheme="minorHAnsi" w:hAnsiTheme="minorHAnsi"/>
          <w:sz w:val="22"/>
          <w:szCs w:val="22"/>
        </w:rPr>
      </w:pPr>
    </w:p>
    <w:p w:rsidR="00B161CB" w:rsidRPr="00E243EC" w:rsidRDefault="00B161CB" w:rsidP="00BF7482">
      <w:pPr>
        <w:spacing w:line="276" w:lineRule="auto"/>
        <w:jc w:val="center"/>
        <w:rPr>
          <w:rFonts w:asciiTheme="minorHAnsi" w:hAnsiTheme="minorHAnsi"/>
          <w:b/>
          <w:spacing w:val="90"/>
          <w:sz w:val="22"/>
          <w:szCs w:val="22"/>
        </w:rPr>
      </w:pPr>
      <w:r w:rsidRPr="00E243EC">
        <w:rPr>
          <w:rFonts w:asciiTheme="minorHAnsi" w:hAnsiTheme="minorHAnsi"/>
          <w:b/>
          <w:spacing w:val="90"/>
          <w:sz w:val="22"/>
          <w:szCs w:val="22"/>
        </w:rPr>
        <w:t>DOMOVNÍ ŘÁD</w:t>
      </w:r>
    </w:p>
    <w:p w:rsidR="00E35EF2" w:rsidRDefault="00E35EF2" w:rsidP="00BF7482">
      <w:pPr>
        <w:spacing w:line="276" w:lineRule="auto"/>
        <w:jc w:val="both"/>
        <w:rPr>
          <w:rFonts w:asciiTheme="minorHAnsi" w:hAnsiTheme="minorHAnsi"/>
          <w:b/>
          <w:sz w:val="22"/>
          <w:szCs w:val="22"/>
        </w:rPr>
      </w:pPr>
    </w:p>
    <w:p w:rsidR="00E243EC" w:rsidRDefault="00E243EC" w:rsidP="00E243EC">
      <w:pPr>
        <w:spacing w:line="276" w:lineRule="auto"/>
        <w:jc w:val="center"/>
        <w:rPr>
          <w:rFonts w:asciiTheme="minorHAnsi" w:hAnsiTheme="minorHAnsi"/>
          <w:b/>
          <w:sz w:val="22"/>
          <w:szCs w:val="22"/>
        </w:rPr>
      </w:pPr>
      <w:r>
        <w:rPr>
          <w:rFonts w:asciiTheme="minorHAnsi" w:hAnsiTheme="minorHAnsi"/>
          <w:b/>
          <w:sz w:val="22"/>
          <w:szCs w:val="22"/>
        </w:rPr>
        <w:t>Preambule</w:t>
      </w:r>
    </w:p>
    <w:p w:rsidR="00E243EC" w:rsidRDefault="00E243EC" w:rsidP="00E243EC">
      <w:pPr>
        <w:spacing w:line="276" w:lineRule="auto"/>
        <w:jc w:val="center"/>
        <w:rPr>
          <w:rFonts w:asciiTheme="minorHAnsi" w:hAnsiTheme="minorHAnsi"/>
          <w:b/>
          <w:sz w:val="22"/>
          <w:szCs w:val="22"/>
        </w:rPr>
      </w:pPr>
      <w:r w:rsidRPr="00E243EC">
        <w:rPr>
          <w:rFonts w:asciiTheme="minorHAnsi" w:hAnsiTheme="minorHAnsi"/>
          <w:i/>
          <w:sz w:val="22"/>
          <w:szCs w:val="22"/>
        </w:rPr>
        <w:t>Domovní řád upravuje podmínky a způsob užívání domů,</w:t>
      </w:r>
      <w:r>
        <w:rPr>
          <w:rFonts w:asciiTheme="minorHAnsi" w:hAnsiTheme="minorHAnsi"/>
          <w:i/>
          <w:sz w:val="22"/>
          <w:szCs w:val="22"/>
        </w:rPr>
        <w:t xml:space="preserve"> </w:t>
      </w:r>
      <w:r w:rsidRPr="00E243EC">
        <w:rPr>
          <w:rFonts w:asciiTheme="minorHAnsi" w:hAnsiTheme="minorHAnsi"/>
          <w:i/>
          <w:sz w:val="22"/>
          <w:szCs w:val="22"/>
        </w:rPr>
        <w:t xml:space="preserve">bytů, nebytových prostorů a společných částí domu, přičemž základní úprava vzájemných práv a povinností mezi vlastníky a nájemníky je v této oblasti stanovena </w:t>
      </w:r>
      <w:r w:rsidR="006C21AA">
        <w:rPr>
          <w:rFonts w:asciiTheme="minorHAnsi" w:hAnsiTheme="minorHAnsi"/>
          <w:i/>
          <w:sz w:val="22"/>
          <w:szCs w:val="22"/>
        </w:rPr>
        <w:t xml:space="preserve">zákonem č. 89/2012, občanským zákoníkem v platném a účinném znění, dalšími zákonnými předpisy a stanovami Společenství. </w:t>
      </w:r>
      <w:r w:rsidRPr="00E243EC">
        <w:rPr>
          <w:rFonts w:asciiTheme="minorHAnsi" w:hAnsiTheme="minorHAnsi"/>
          <w:i/>
          <w:sz w:val="22"/>
          <w:szCs w:val="22"/>
        </w:rPr>
        <w:t>Tento domovní řád má přispět k tomu, aby byla budova řádně užívána a u</w:t>
      </w:r>
      <w:r w:rsidR="006C21AA">
        <w:rPr>
          <w:rFonts w:asciiTheme="minorHAnsi" w:hAnsiTheme="minorHAnsi"/>
          <w:i/>
          <w:sz w:val="22"/>
          <w:szCs w:val="22"/>
        </w:rPr>
        <w:t xml:space="preserve">držována na požadované úrovni, </w:t>
      </w:r>
      <w:r w:rsidRPr="00E243EC">
        <w:rPr>
          <w:rFonts w:asciiTheme="minorHAnsi" w:hAnsiTheme="minorHAnsi"/>
          <w:i/>
          <w:sz w:val="22"/>
          <w:szCs w:val="22"/>
        </w:rPr>
        <w:t xml:space="preserve">aby bylo zabráněno jejímu </w:t>
      </w:r>
      <w:r w:rsidR="006C21AA">
        <w:rPr>
          <w:rFonts w:asciiTheme="minorHAnsi" w:hAnsiTheme="minorHAnsi"/>
          <w:i/>
          <w:sz w:val="22"/>
          <w:szCs w:val="22"/>
        </w:rPr>
        <w:t xml:space="preserve">poškozování a znehodnocování, aby bylo předcházeno škodám na majetku a aby byly zajištěny dobré vztahy mezi jednotlivými členy Společenství, jakož i dalšími osobami. </w:t>
      </w:r>
    </w:p>
    <w:p w:rsidR="00E243EC" w:rsidRPr="00BF7482" w:rsidRDefault="00E243EC" w:rsidP="00E243EC">
      <w:pPr>
        <w:spacing w:line="276" w:lineRule="auto"/>
        <w:jc w:val="center"/>
        <w:rPr>
          <w:rFonts w:asciiTheme="minorHAnsi" w:hAnsiTheme="minorHAnsi"/>
          <w:b/>
          <w:sz w:val="22"/>
          <w:szCs w:val="22"/>
        </w:rPr>
      </w:pPr>
    </w:p>
    <w:p w:rsidR="00B161CB" w:rsidRPr="00BF7482" w:rsidRDefault="00B161CB" w:rsidP="00E243EC">
      <w:pPr>
        <w:spacing w:line="276" w:lineRule="auto"/>
        <w:jc w:val="center"/>
        <w:rPr>
          <w:rFonts w:asciiTheme="minorHAnsi" w:hAnsiTheme="minorHAnsi"/>
          <w:b/>
          <w:sz w:val="22"/>
          <w:szCs w:val="22"/>
        </w:rPr>
      </w:pPr>
      <w:r w:rsidRPr="00BF7482">
        <w:rPr>
          <w:rFonts w:asciiTheme="minorHAnsi" w:hAnsiTheme="minorHAnsi"/>
          <w:b/>
          <w:sz w:val="22"/>
          <w:szCs w:val="22"/>
        </w:rPr>
        <w:t>Čl. I</w:t>
      </w:r>
    </w:p>
    <w:p w:rsidR="00B161CB" w:rsidRPr="00BF7482" w:rsidRDefault="00B161CB" w:rsidP="00E243EC">
      <w:pPr>
        <w:spacing w:line="276" w:lineRule="auto"/>
        <w:jc w:val="center"/>
        <w:rPr>
          <w:rFonts w:asciiTheme="minorHAnsi" w:hAnsiTheme="minorHAnsi"/>
          <w:b/>
          <w:sz w:val="22"/>
          <w:szCs w:val="22"/>
        </w:rPr>
      </w:pPr>
      <w:r w:rsidRPr="00BF7482">
        <w:rPr>
          <w:rFonts w:asciiTheme="minorHAnsi" w:hAnsiTheme="minorHAnsi"/>
          <w:b/>
          <w:sz w:val="22"/>
          <w:szCs w:val="22"/>
        </w:rPr>
        <w:t>Vymezení pojmů</w:t>
      </w:r>
    </w:p>
    <w:p w:rsidR="006C21AA" w:rsidRPr="006C21AA" w:rsidRDefault="00B161CB" w:rsidP="00BF7482">
      <w:pPr>
        <w:pStyle w:val="Odstavecseseznamem"/>
        <w:numPr>
          <w:ilvl w:val="0"/>
          <w:numId w:val="2"/>
        </w:numPr>
        <w:spacing w:line="276" w:lineRule="auto"/>
        <w:ind w:left="284" w:hanging="284"/>
        <w:jc w:val="both"/>
        <w:rPr>
          <w:rFonts w:asciiTheme="minorHAnsi" w:hAnsiTheme="minorHAnsi"/>
          <w:sz w:val="22"/>
          <w:szCs w:val="22"/>
        </w:rPr>
      </w:pPr>
      <w:r w:rsidRPr="006C21AA">
        <w:rPr>
          <w:rFonts w:asciiTheme="minorHAnsi" w:hAnsiTheme="minorHAnsi"/>
          <w:b/>
          <w:sz w:val="22"/>
          <w:szCs w:val="22"/>
        </w:rPr>
        <w:t>Budovou</w:t>
      </w:r>
      <w:r w:rsidRPr="006C21AA">
        <w:rPr>
          <w:rFonts w:asciiTheme="minorHAnsi" w:hAnsiTheme="minorHAnsi"/>
          <w:sz w:val="22"/>
          <w:szCs w:val="22"/>
        </w:rPr>
        <w:t xml:space="preserve"> se rozumí budova </w:t>
      </w:r>
      <w:proofErr w:type="spellStart"/>
      <w:proofErr w:type="gramStart"/>
      <w:r w:rsidR="00E35EF2" w:rsidRPr="006C21AA">
        <w:rPr>
          <w:rFonts w:asciiTheme="minorHAnsi" w:hAnsiTheme="minorHAnsi" w:cs="Arial"/>
          <w:color w:val="000000"/>
          <w:sz w:val="22"/>
          <w:szCs w:val="22"/>
        </w:rPr>
        <w:t>č.p</w:t>
      </w:r>
      <w:proofErr w:type="spellEnd"/>
      <w:r w:rsidR="00E35EF2" w:rsidRPr="006C21AA">
        <w:rPr>
          <w:rFonts w:asciiTheme="minorHAnsi" w:hAnsiTheme="minorHAnsi" w:cs="Arial"/>
          <w:color w:val="000000"/>
          <w:sz w:val="22"/>
          <w:szCs w:val="22"/>
        </w:rPr>
        <w:t>.</w:t>
      </w:r>
      <w:proofErr w:type="gramEnd"/>
      <w:r w:rsidR="00E35EF2" w:rsidRPr="006C21AA">
        <w:rPr>
          <w:rFonts w:asciiTheme="minorHAnsi" w:hAnsiTheme="minorHAnsi" w:cs="Arial"/>
          <w:color w:val="000000"/>
          <w:sz w:val="22"/>
          <w:szCs w:val="22"/>
        </w:rPr>
        <w:t>/</w:t>
      </w:r>
      <w:proofErr w:type="spellStart"/>
      <w:r w:rsidR="00E35EF2" w:rsidRPr="006C21AA">
        <w:rPr>
          <w:rFonts w:asciiTheme="minorHAnsi" w:hAnsiTheme="minorHAnsi" w:cs="Arial"/>
          <w:color w:val="000000"/>
          <w:sz w:val="22"/>
          <w:szCs w:val="22"/>
        </w:rPr>
        <w:t>č.e</w:t>
      </w:r>
      <w:proofErr w:type="spellEnd"/>
      <w:r w:rsidR="00E35EF2" w:rsidRPr="006C21AA">
        <w:rPr>
          <w:rFonts w:asciiTheme="minorHAnsi" w:hAnsiTheme="minorHAnsi" w:cs="Arial"/>
          <w:color w:val="000000"/>
          <w:sz w:val="22"/>
          <w:szCs w:val="22"/>
        </w:rPr>
        <w:t xml:space="preserve">. </w:t>
      </w:r>
      <w:commentRangeStart w:id="1"/>
      <w:r w:rsidR="006C21AA" w:rsidRPr="00E243EC">
        <w:rPr>
          <w:rFonts w:asciiTheme="minorHAnsi" w:hAnsiTheme="minorHAnsi"/>
          <w:sz w:val="22"/>
          <w:szCs w:val="22"/>
          <w:highlight w:val="yellow"/>
        </w:rPr>
        <w:t>[●]</w:t>
      </w:r>
      <w:r w:rsidR="00E35EF2" w:rsidRPr="006C21AA">
        <w:rPr>
          <w:rFonts w:asciiTheme="minorHAnsi" w:hAnsiTheme="minorHAnsi" w:cs="Arial"/>
          <w:color w:val="000000"/>
          <w:sz w:val="22"/>
          <w:szCs w:val="22"/>
        </w:rPr>
        <w:t xml:space="preserve">na parcele č. </w:t>
      </w:r>
      <w:r w:rsidR="006C21AA" w:rsidRPr="00E243EC">
        <w:rPr>
          <w:rFonts w:asciiTheme="minorHAnsi" w:hAnsiTheme="minorHAnsi"/>
          <w:sz w:val="22"/>
          <w:szCs w:val="22"/>
          <w:highlight w:val="yellow"/>
        </w:rPr>
        <w:t>[●]</w:t>
      </w:r>
      <w:r w:rsidR="00E35EF2" w:rsidRPr="006C21AA">
        <w:rPr>
          <w:rFonts w:asciiTheme="minorHAnsi" w:hAnsiTheme="minorHAnsi" w:cs="Arial"/>
          <w:color w:val="000000"/>
          <w:sz w:val="22"/>
          <w:szCs w:val="22"/>
        </w:rPr>
        <w:t xml:space="preserve">na adrese </w:t>
      </w:r>
      <w:r w:rsidR="006C21AA" w:rsidRPr="00E243EC">
        <w:rPr>
          <w:rFonts w:asciiTheme="minorHAnsi" w:hAnsiTheme="minorHAnsi"/>
          <w:sz w:val="22"/>
          <w:szCs w:val="22"/>
          <w:highlight w:val="yellow"/>
        </w:rPr>
        <w:t>[●]</w:t>
      </w:r>
      <w:r w:rsidR="00E35EF2" w:rsidRPr="006C21AA">
        <w:rPr>
          <w:rFonts w:asciiTheme="minorHAnsi" w:hAnsiTheme="minorHAnsi" w:cs="Arial"/>
          <w:b/>
          <w:color w:val="000000"/>
          <w:sz w:val="22"/>
          <w:szCs w:val="22"/>
        </w:rPr>
        <w:t xml:space="preserve"> </w:t>
      </w:r>
      <w:r w:rsidR="00E35EF2" w:rsidRPr="006C21AA">
        <w:rPr>
          <w:rFonts w:asciiTheme="minorHAnsi" w:hAnsiTheme="minorHAnsi" w:cs="Arial"/>
          <w:color w:val="000000"/>
          <w:sz w:val="22"/>
          <w:szCs w:val="22"/>
        </w:rPr>
        <w:t xml:space="preserve">to vše zapsané v katastru nemovitostí vedeném Katastrálním úřadem pro </w:t>
      </w:r>
      <w:r w:rsidR="006C21AA" w:rsidRPr="00E243EC">
        <w:rPr>
          <w:rFonts w:asciiTheme="minorHAnsi" w:hAnsiTheme="minorHAnsi"/>
          <w:sz w:val="22"/>
          <w:szCs w:val="22"/>
          <w:highlight w:val="yellow"/>
        </w:rPr>
        <w:t>[●]</w:t>
      </w:r>
      <w:r w:rsidR="00E35EF2" w:rsidRPr="006C21AA">
        <w:rPr>
          <w:rFonts w:asciiTheme="minorHAnsi" w:hAnsiTheme="minorHAnsi" w:cs="Arial"/>
          <w:color w:val="000000"/>
          <w:sz w:val="22"/>
          <w:szCs w:val="22"/>
        </w:rPr>
        <w:t xml:space="preserve">, katastrální pracoviště </w:t>
      </w:r>
      <w:r w:rsidR="006C21AA" w:rsidRPr="00E243EC">
        <w:rPr>
          <w:rFonts w:asciiTheme="minorHAnsi" w:hAnsiTheme="minorHAnsi"/>
          <w:sz w:val="22"/>
          <w:szCs w:val="22"/>
          <w:highlight w:val="yellow"/>
        </w:rPr>
        <w:t>[●]</w:t>
      </w:r>
      <w:r w:rsidR="00E35EF2" w:rsidRPr="006C21AA">
        <w:rPr>
          <w:rFonts w:asciiTheme="minorHAnsi" w:hAnsiTheme="minorHAnsi" w:cs="Arial"/>
          <w:color w:val="000000"/>
          <w:sz w:val="22"/>
          <w:szCs w:val="22"/>
        </w:rPr>
        <w:t xml:space="preserve">, obec </w:t>
      </w:r>
      <w:r w:rsidR="006C21AA" w:rsidRPr="00E243EC">
        <w:rPr>
          <w:rFonts w:asciiTheme="minorHAnsi" w:hAnsiTheme="minorHAnsi"/>
          <w:sz w:val="22"/>
          <w:szCs w:val="22"/>
          <w:highlight w:val="yellow"/>
        </w:rPr>
        <w:t>[●]</w:t>
      </w:r>
      <w:commentRangeEnd w:id="1"/>
      <w:r w:rsidR="006C21AA">
        <w:rPr>
          <w:rStyle w:val="Odkaznakoment"/>
        </w:rPr>
        <w:commentReference w:id="1"/>
      </w:r>
    </w:p>
    <w:p w:rsidR="006C21AA" w:rsidRDefault="00B161CB" w:rsidP="00BF7482">
      <w:pPr>
        <w:pStyle w:val="Odstavecseseznamem"/>
        <w:numPr>
          <w:ilvl w:val="0"/>
          <w:numId w:val="2"/>
        </w:numPr>
        <w:spacing w:line="276" w:lineRule="auto"/>
        <w:ind w:left="284" w:hanging="284"/>
        <w:jc w:val="both"/>
        <w:rPr>
          <w:rFonts w:asciiTheme="minorHAnsi" w:hAnsiTheme="minorHAnsi"/>
          <w:sz w:val="22"/>
          <w:szCs w:val="22"/>
        </w:rPr>
      </w:pPr>
      <w:commentRangeStart w:id="2"/>
      <w:r w:rsidRPr="006C21AA">
        <w:rPr>
          <w:rFonts w:asciiTheme="minorHAnsi" w:hAnsiTheme="minorHAnsi"/>
          <w:b/>
          <w:sz w:val="22"/>
          <w:szCs w:val="22"/>
        </w:rPr>
        <w:t>Výborem</w:t>
      </w:r>
      <w:commentRangeEnd w:id="2"/>
      <w:r w:rsidR="006C21AA">
        <w:rPr>
          <w:rStyle w:val="Odkaznakoment"/>
        </w:rPr>
        <w:commentReference w:id="2"/>
      </w:r>
      <w:r w:rsidRPr="006C21AA">
        <w:rPr>
          <w:rFonts w:asciiTheme="minorHAnsi" w:hAnsiTheme="minorHAnsi"/>
          <w:sz w:val="22"/>
          <w:szCs w:val="22"/>
        </w:rPr>
        <w:t xml:space="preserve"> se rozumí výbor</w:t>
      </w:r>
      <w:r w:rsidR="006C21AA">
        <w:rPr>
          <w:rFonts w:asciiTheme="minorHAnsi" w:hAnsiTheme="minorHAnsi"/>
          <w:sz w:val="22"/>
          <w:szCs w:val="22"/>
        </w:rPr>
        <w:t xml:space="preserve"> Společenství</w:t>
      </w:r>
      <w:r w:rsidRPr="006C21AA">
        <w:rPr>
          <w:rFonts w:asciiTheme="minorHAnsi" w:hAnsiTheme="minorHAnsi"/>
          <w:sz w:val="22"/>
          <w:szCs w:val="22"/>
        </w:rPr>
        <w:t xml:space="preserve">. Výbor </w:t>
      </w:r>
      <w:r w:rsidR="00E35EF2" w:rsidRPr="006C21AA">
        <w:rPr>
          <w:rFonts w:asciiTheme="minorHAnsi" w:hAnsiTheme="minorHAnsi"/>
          <w:sz w:val="22"/>
          <w:szCs w:val="22"/>
        </w:rPr>
        <w:t>je statutárním orgánem</w:t>
      </w:r>
      <w:r w:rsidRPr="006C21AA">
        <w:rPr>
          <w:rFonts w:asciiTheme="minorHAnsi" w:hAnsiTheme="minorHAnsi"/>
          <w:sz w:val="22"/>
          <w:szCs w:val="22"/>
        </w:rPr>
        <w:t xml:space="preserve"> tohoto </w:t>
      </w:r>
      <w:r w:rsidR="006C21AA">
        <w:rPr>
          <w:rFonts w:asciiTheme="minorHAnsi" w:hAnsiTheme="minorHAnsi"/>
          <w:sz w:val="22"/>
          <w:szCs w:val="22"/>
        </w:rPr>
        <w:t>Společenství</w:t>
      </w:r>
      <w:r w:rsidRPr="006C21AA">
        <w:rPr>
          <w:rFonts w:asciiTheme="minorHAnsi" w:hAnsiTheme="minorHAnsi"/>
          <w:sz w:val="22"/>
          <w:szCs w:val="22"/>
        </w:rPr>
        <w:t>.</w:t>
      </w:r>
    </w:p>
    <w:p w:rsidR="006C21AA" w:rsidRDefault="00B161CB" w:rsidP="00BF7482">
      <w:pPr>
        <w:pStyle w:val="Odstavecseseznamem"/>
        <w:numPr>
          <w:ilvl w:val="0"/>
          <w:numId w:val="2"/>
        </w:numPr>
        <w:spacing w:line="276" w:lineRule="auto"/>
        <w:ind w:left="284" w:hanging="284"/>
        <w:jc w:val="both"/>
        <w:rPr>
          <w:rFonts w:asciiTheme="minorHAnsi" w:hAnsiTheme="minorHAnsi"/>
          <w:sz w:val="22"/>
          <w:szCs w:val="22"/>
        </w:rPr>
      </w:pPr>
      <w:r w:rsidRPr="006C21AA">
        <w:rPr>
          <w:rFonts w:asciiTheme="minorHAnsi" w:hAnsiTheme="minorHAnsi"/>
          <w:b/>
          <w:sz w:val="22"/>
          <w:szCs w:val="22"/>
        </w:rPr>
        <w:t>Shromážděním</w:t>
      </w:r>
      <w:r w:rsidRPr="006C21AA">
        <w:rPr>
          <w:rFonts w:asciiTheme="minorHAnsi" w:hAnsiTheme="minorHAnsi"/>
          <w:sz w:val="22"/>
          <w:szCs w:val="22"/>
        </w:rPr>
        <w:t xml:space="preserve"> se rozumí shromáždění vlastníků jednotek</w:t>
      </w:r>
      <w:r w:rsidR="006C21AA">
        <w:rPr>
          <w:rFonts w:asciiTheme="minorHAnsi" w:hAnsiTheme="minorHAnsi"/>
          <w:sz w:val="22"/>
          <w:szCs w:val="22"/>
        </w:rPr>
        <w:t xml:space="preserve"> Společenství</w:t>
      </w:r>
      <w:r w:rsidRPr="006C21AA">
        <w:rPr>
          <w:rFonts w:asciiTheme="minorHAnsi" w:hAnsiTheme="minorHAnsi"/>
          <w:sz w:val="22"/>
          <w:szCs w:val="22"/>
        </w:rPr>
        <w:t xml:space="preserve">. Shromáždění je nejvyšším orgánem </w:t>
      </w:r>
      <w:r w:rsidR="006C21AA">
        <w:rPr>
          <w:rFonts w:asciiTheme="minorHAnsi" w:hAnsiTheme="minorHAnsi"/>
          <w:sz w:val="22"/>
          <w:szCs w:val="22"/>
        </w:rPr>
        <w:t>Společenství</w:t>
      </w:r>
      <w:r w:rsidRPr="006C21AA">
        <w:rPr>
          <w:rFonts w:asciiTheme="minorHAnsi" w:hAnsiTheme="minorHAnsi"/>
          <w:sz w:val="22"/>
          <w:szCs w:val="22"/>
        </w:rPr>
        <w:t>.</w:t>
      </w:r>
    </w:p>
    <w:p w:rsidR="002454BC" w:rsidRDefault="002454BC" w:rsidP="00BF7482">
      <w:pPr>
        <w:pStyle w:val="Odstavecseseznamem"/>
        <w:numPr>
          <w:ilvl w:val="0"/>
          <w:numId w:val="2"/>
        </w:numPr>
        <w:spacing w:line="276" w:lineRule="auto"/>
        <w:ind w:left="284" w:hanging="284"/>
        <w:jc w:val="both"/>
        <w:rPr>
          <w:rFonts w:asciiTheme="minorHAnsi" w:hAnsiTheme="minorHAnsi"/>
          <w:sz w:val="22"/>
          <w:szCs w:val="22"/>
        </w:rPr>
      </w:pPr>
      <w:r w:rsidRPr="002454BC">
        <w:rPr>
          <w:rFonts w:asciiTheme="minorHAnsi" w:hAnsiTheme="minorHAnsi"/>
          <w:b/>
          <w:sz w:val="22"/>
          <w:szCs w:val="22"/>
        </w:rPr>
        <w:t xml:space="preserve">Jednotkou </w:t>
      </w:r>
      <w:r w:rsidRPr="002454BC">
        <w:rPr>
          <w:rFonts w:asciiTheme="minorHAnsi" w:hAnsiTheme="minorHAnsi"/>
          <w:sz w:val="22"/>
          <w:szCs w:val="22"/>
        </w:rPr>
        <w:t xml:space="preserve">se rozumí samostatná jednotka, ohraničená vstupními dveřmi, uzavíracími </w:t>
      </w:r>
      <w:r w:rsidRPr="002454BC">
        <w:rPr>
          <w:rFonts w:asciiTheme="minorHAnsi" w:hAnsiTheme="minorHAnsi"/>
          <w:sz w:val="22"/>
          <w:szCs w:val="22"/>
        </w:rPr>
        <w:lastRenderedPageBreak/>
        <w:t xml:space="preserve">ventily přívodu teplé a studené vody, plynoměrem a elektroměrem. Součástí jednotky jsou rovněž okna a veškerá vnitřní instalace (potrubní rozvody vody a plynu, ústředního topení, </w:t>
      </w:r>
      <w:proofErr w:type="spellStart"/>
      <w:r w:rsidRPr="002454BC">
        <w:rPr>
          <w:rFonts w:asciiTheme="minorHAnsi" w:hAnsiTheme="minorHAnsi"/>
          <w:sz w:val="22"/>
          <w:szCs w:val="22"/>
        </w:rPr>
        <w:t>elektro</w:t>
      </w:r>
      <w:proofErr w:type="spellEnd"/>
      <w:r w:rsidRPr="002454BC">
        <w:rPr>
          <w:rFonts w:asciiTheme="minorHAnsi" w:hAnsiTheme="minorHAnsi"/>
          <w:sz w:val="22"/>
          <w:szCs w:val="22"/>
        </w:rPr>
        <w:t>-instalace), kromě stoupacích vedení až po uzavírací ventily a</w:t>
      </w:r>
      <w:r>
        <w:rPr>
          <w:rFonts w:asciiTheme="minorHAnsi" w:hAnsiTheme="minorHAnsi"/>
          <w:sz w:val="22"/>
          <w:szCs w:val="22"/>
        </w:rPr>
        <w:t xml:space="preserve"> kromě hlavního potrubí odpadu.</w:t>
      </w:r>
      <w:r w:rsidRPr="002454BC">
        <w:t xml:space="preserve"> </w:t>
      </w:r>
      <w:r w:rsidRPr="002454BC">
        <w:rPr>
          <w:rFonts w:asciiTheme="minorHAnsi" w:hAnsiTheme="minorHAnsi"/>
          <w:sz w:val="22"/>
          <w:szCs w:val="22"/>
        </w:rPr>
        <w:t>Jednotka zahrnuje byt jako prostorově oddělenou část domu a podíl na společných částech nemovité věci vzájemně spojené a neoddělitelné. Jednotka je věc nemovitá.</w:t>
      </w:r>
    </w:p>
    <w:p w:rsidR="002454BC" w:rsidRDefault="002454BC" w:rsidP="00BF7482">
      <w:pPr>
        <w:pStyle w:val="Odstavecseseznamem"/>
        <w:numPr>
          <w:ilvl w:val="0"/>
          <w:numId w:val="2"/>
        </w:numPr>
        <w:spacing w:line="276" w:lineRule="auto"/>
        <w:ind w:left="284" w:hanging="284"/>
        <w:jc w:val="both"/>
        <w:rPr>
          <w:rFonts w:asciiTheme="minorHAnsi" w:hAnsiTheme="minorHAnsi"/>
          <w:sz w:val="22"/>
          <w:szCs w:val="22"/>
        </w:rPr>
      </w:pPr>
      <w:r w:rsidRPr="002454BC">
        <w:rPr>
          <w:rFonts w:asciiTheme="minorHAnsi" w:hAnsiTheme="minorHAnsi"/>
          <w:b/>
          <w:sz w:val="22"/>
          <w:szCs w:val="22"/>
        </w:rPr>
        <w:t>Nebytové prostory</w:t>
      </w:r>
      <w:r w:rsidRPr="002454BC">
        <w:rPr>
          <w:rFonts w:asciiTheme="minorHAnsi" w:hAnsiTheme="minorHAnsi"/>
          <w:sz w:val="22"/>
          <w:szCs w:val="22"/>
        </w:rPr>
        <w:t xml:space="preserve"> jsou jednotlivé místnosti nebo soubory místností, které jsou rozhodnutím stavebního úřadu určeny k jiným účelům než k</w:t>
      </w:r>
      <w:r>
        <w:rPr>
          <w:rFonts w:asciiTheme="minorHAnsi" w:hAnsiTheme="minorHAnsi"/>
          <w:sz w:val="22"/>
          <w:szCs w:val="22"/>
        </w:rPr>
        <w:t> </w:t>
      </w:r>
      <w:r w:rsidRPr="002454BC">
        <w:rPr>
          <w:rFonts w:asciiTheme="minorHAnsi" w:hAnsiTheme="minorHAnsi"/>
          <w:sz w:val="22"/>
          <w:szCs w:val="22"/>
        </w:rPr>
        <w:t>bydlení</w:t>
      </w:r>
      <w:r>
        <w:rPr>
          <w:rFonts w:asciiTheme="minorHAnsi" w:hAnsiTheme="minorHAnsi"/>
          <w:sz w:val="22"/>
          <w:szCs w:val="22"/>
        </w:rPr>
        <w:t xml:space="preserve"> </w:t>
      </w:r>
      <w:r w:rsidRPr="002454BC">
        <w:rPr>
          <w:rFonts w:asciiTheme="minorHAnsi" w:hAnsiTheme="minorHAnsi"/>
          <w:sz w:val="22"/>
          <w:szCs w:val="22"/>
        </w:rPr>
        <w:t>(např. k podnikatelské činnosti, společenské, zájmové činnosti, garáže a ateliéry). Nebytovými prostory nejsou příslušenství bytu ani společné prostory (části) domu.</w:t>
      </w:r>
    </w:p>
    <w:p w:rsidR="002454BC" w:rsidRDefault="002454BC" w:rsidP="00BF7482">
      <w:pPr>
        <w:pStyle w:val="Odstavecseseznamem"/>
        <w:numPr>
          <w:ilvl w:val="0"/>
          <w:numId w:val="2"/>
        </w:numPr>
        <w:spacing w:line="276" w:lineRule="auto"/>
        <w:ind w:left="284" w:hanging="284"/>
        <w:jc w:val="both"/>
        <w:rPr>
          <w:rFonts w:asciiTheme="minorHAnsi" w:hAnsiTheme="minorHAnsi"/>
          <w:sz w:val="22"/>
          <w:szCs w:val="22"/>
        </w:rPr>
      </w:pPr>
      <w:r w:rsidRPr="002454BC">
        <w:rPr>
          <w:rFonts w:asciiTheme="minorHAnsi" w:hAnsiTheme="minorHAnsi"/>
          <w:b/>
          <w:sz w:val="22"/>
          <w:szCs w:val="22"/>
        </w:rPr>
        <w:t>Společné</w:t>
      </w:r>
      <w:r>
        <w:rPr>
          <w:rFonts w:asciiTheme="minorHAnsi" w:hAnsiTheme="minorHAnsi"/>
          <w:b/>
          <w:sz w:val="22"/>
          <w:szCs w:val="22"/>
        </w:rPr>
        <w:t xml:space="preserve"> části</w:t>
      </w:r>
      <w:r w:rsidRPr="002454BC">
        <w:rPr>
          <w:rFonts w:asciiTheme="minorHAnsi" w:hAnsiTheme="minorHAnsi"/>
          <w:sz w:val="22"/>
          <w:szCs w:val="22"/>
        </w:rPr>
        <w:t xml:space="preserve"> jsou </w:t>
      </w:r>
      <w:commentRangeStart w:id="3"/>
      <w:r w:rsidRPr="002454BC">
        <w:rPr>
          <w:rFonts w:asciiTheme="minorHAnsi" w:hAnsiTheme="minorHAnsi"/>
          <w:sz w:val="22"/>
          <w:szCs w:val="22"/>
        </w:rPr>
        <w:t>alespoň ty části nemovité věci, které podle své povahy mají sloužit vlastníkům jednotek společně. Společnými jsou vždy pozemek, na němž byl dům zřízen, nebo věcné právo, jež vlastníkům jednotek zakládá právo mít na pozemku dům, stavební části podstatné pro zachování domu včetně jeho hlavních konstrukcí, a jeho tvaru i vzhledu, jakož i pro zachování bytu jiného vlastníka jednotky, a zařízení sloužící i jinému vlastníku jednotky k užívání bytu. To platí i v případě, že se určitá část přenechá některému vlastníku jednotky k výlučnému užívání.</w:t>
      </w:r>
      <w:commentRangeEnd w:id="3"/>
      <w:r>
        <w:rPr>
          <w:rStyle w:val="Odkaznakoment"/>
        </w:rPr>
        <w:commentReference w:id="3"/>
      </w:r>
    </w:p>
    <w:p w:rsidR="00B161CB" w:rsidRPr="006C21AA" w:rsidRDefault="00B161CB" w:rsidP="00BF7482">
      <w:pPr>
        <w:pStyle w:val="Odstavecseseznamem"/>
        <w:numPr>
          <w:ilvl w:val="0"/>
          <w:numId w:val="2"/>
        </w:numPr>
        <w:spacing w:line="276" w:lineRule="auto"/>
        <w:ind w:left="284" w:hanging="284"/>
        <w:jc w:val="both"/>
        <w:rPr>
          <w:rFonts w:asciiTheme="minorHAnsi" w:hAnsiTheme="minorHAnsi"/>
          <w:sz w:val="22"/>
          <w:szCs w:val="22"/>
        </w:rPr>
      </w:pPr>
      <w:r w:rsidRPr="006C21AA">
        <w:rPr>
          <w:rFonts w:asciiTheme="minorHAnsi" w:hAnsiTheme="minorHAnsi"/>
          <w:sz w:val="22"/>
          <w:szCs w:val="22"/>
        </w:rPr>
        <w:t xml:space="preserve">Pokud se dále hovoří </w:t>
      </w:r>
      <w:r w:rsidR="006C21AA">
        <w:rPr>
          <w:rFonts w:asciiTheme="minorHAnsi" w:hAnsiTheme="minorHAnsi"/>
          <w:sz w:val="22"/>
          <w:szCs w:val="22"/>
        </w:rPr>
        <w:t>o právech a povinnostech členů Společenství</w:t>
      </w:r>
      <w:r w:rsidRPr="006C21AA">
        <w:rPr>
          <w:rFonts w:asciiTheme="minorHAnsi" w:hAnsiTheme="minorHAnsi"/>
          <w:sz w:val="22"/>
          <w:szCs w:val="22"/>
        </w:rPr>
        <w:t>, platí tato práva a povinnosti přiměřeně i pro osoby uvedené v čl. II odst. 1 tohoto řádu s výjimkou práv, která</w:t>
      </w:r>
      <w:r w:rsidR="006C21AA">
        <w:rPr>
          <w:rFonts w:asciiTheme="minorHAnsi" w:hAnsiTheme="minorHAnsi"/>
          <w:sz w:val="22"/>
          <w:szCs w:val="22"/>
        </w:rPr>
        <w:t xml:space="preserve"> </w:t>
      </w:r>
      <w:r w:rsidRPr="006C21AA">
        <w:rPr>
          <w:rFonts w:asciiTheme="minorHAnsi" w:hAnsiTheme="minorHAnsi"/>
          <w:sz w:val="22"/>
          <w:szCs w:val="22"/>
        </w:rPr>
        <w:t>jsou typická pouze pro vlastníky jednotek (např. právo hlasovat, volit či být volen atd.).</w:t>
      </w:r>
    </w:p>
    <w:p w:rsidR="00E35EF2" w:rsidRPr="00BF7482" w:rsidRDefault="00E35EF2" w:rsidP="00BF7482">
      <w:pPr>
        <w:spacing w:line="276" w:lineRule="auto"/>
        <w:jc w:val="both"/>
        <w:rPr>
          <w:rFonts w:asciiTheme="minorHAnsi" w:hAnsiTheme="minorHAnsi"/>
          <w:sz w:val="22"/>
          <w:szCs w:val="22"/>
        </w:rPr>
      </w:pPr>
    </w:p>
    <w:p w:rsidR="00B161CB" w:rsidRPr="00BF7482" w:rsidRDefault="00B161CB" w:rsidP="00E243EC">
      <w:pPr>
        <w:spacing w:line="276" w:lineRule="auto"/>
        <w:jc w:val="center"/>
        <w:rPr>
          <w:rFonts w:asciiTheme="minorHAnsi" w:hAnsiTheme="minorHAnsi"/>
          <w:b/>
          <w:sz w:val="22"/>
          <w:szCs w:val="22"/>
        </w:rPr>
      </w:pPr>
      <w:r w:rsidRPr="00BF7482">
        <w:rPr>
          <w:rFonts w:asciiTheme="minorHAnsi" w:hAnsiTheme="minorHAnsi"/>
          <w:b/>
          <w:sz w:val="22"/>
          <w:szCs w:val="22"/>
        </w:rPr>
        <w:t>Čl. II</w:t>
      </w:r>
    </w:p>
    <w:p w:rsidR="00E35EF2" w:rsidRPr="00BF7482" w:rsidRDefault="00B161CB" w:rsidP="00E243EC">
      <w:pPr>
        <w:spacing w:line="276" w:lineRule="auto"/>
        <w:jc w:val="center"/>
        <w:rPr>
          <w:rFonts w:asciiTheme="minorHAnsi" w:hAnsiTheme="minorHAnsi"/>
          <w:b/>
          <w:sz w:val="22"/>
          <w:szCs w:val="22"/>
        </w:rPr>
      </w:pPr>
      <w:r w:rsidRPr="00BF7482">
        <w:rPr>
          <w:rFonts w:asciiTheme="minorHAnsi" w:hAnsiTheme="minorHAnsi"/>
          <w:b/>
          <w:sz w:val="22"/>
          <w:szCs w:val="22"/>
        </w:rPr>
        <w:t>Základní ustanovení</w:t>
      </w:r>
    </w:p>
    <w:p w:rsidR="00B161CB" w:rsidRPr="002454BC" w:rsidRDefault="00B161CB" w:rsidP="002454BC">
      <w:pPr>
        <w:pStyle w:val="Odstavecseseznamem"/>
        <w:numPr>
          <w:ilvl w:val="0"/>
          <w:numId w:val="3"/>
        </w:numPr>
        <w:spacing w:line="276" w:lineRule="auto"/>
        <w:ind w:left="284" w:hanging="284"/>
        <w:jc w:val="both"/>
        <w:rPr>
          <w:rFonts w:asciiTheme="minorHAnsi" w:hAnsiTheme="minorHAnsi"/>
          <w:sz w:val="22"/>
          <w:szCs w:val="22"/>
        </w:rPr>
      </w:pPr>
      <w:r w:rsidRPr="00BF7482">
        <w:rPr>
          <w:rFonts w:asciiTheme="minorHAnsi" w:hAnsiTheme="minorHAnsi"/>
          <w:sz w:val="22"/>
          <w:szCs w:val="22"/>
        </w:rPr>
        <w:lastRenderedPageBreak/>
        <w:t xml:space="preserve">Domovní řád je závazný pro všechny vlastníky či spoluvlastníky jednotek v budově, dále pro </w:t>
      </w:r>
      <w:r w:rsidRPr="002454BC">
        <w:rPr>
          <w:rFonts w:asciiTheme="minorHAnsi" w:hAnsiTheme="minorHAnsi"/>
          <w:sz w:val="22"/>
          <w:szCs w:val="22"/>
        </w:rPr>
        <w:t>všechny nájemce, podnájemce a návštěvníky budovy.</w:t>
      </w:r>
    </w:p>
    <w:p w:rsidR="00B161CB" w:rsidRPr="002454BC" w:rsidRDefault="00B161CB" w:rsidP="002454BC">
      <w:pPr>
        <w:pStyle w:val="Odstavecseseznamem"/>
        <w:numPr>
          <w:ilvl w:val="0"/>
          <w:numId w:val="3"/>
        </w:numPr>
        <w:spacing w:line="276" w:lineRule="auto"/>
        <w:ind w:left="284" w:hanging="284"/>
        <w:jc w:val="both"/>
        <w:rPr>
          <w:rFonts w:asciiTheme="minorHAnsi" w:hAnsiTheme="minorHAnsi"/>
          <w:sz w:val="22"/>
          <w:szCs w:val="22"/>
        </w:rPr>
      </w:pPr>
      <w:r w:rsidRPr="00BF7482">
        <w:rPr>
          <w:rFonts w:asciiTheme="minorHAnsi" w:hAnsiTheme="minorHAnsi"/>
          <w:sz w:val="22"/>
          <w:szCs w:val="22"/>
        </w:rPr>
        <w:t xml:space="preserve">Domovní řád vydává </w:t>
      </w:r>
      <w:r w:rsidRPr="00510AFD">
        <w:rPr>
          <w:rFonts w:asciiTheme="minorHAnsi" w:hAnsiTheme="minorHAnsi"/>
          <w:sz w:val="22"/>
          <w:szCs w:val="22"/>
          <w:highlight w:val="yellow"/>
        </w:rPr>
        <w:t>výbor</w:t>
      </w:r>
      <w:r w:rsidR="00510AFD" w:rsidRPr="00510AFD">
        <w:rPr>
          <w:rFonts w:asciiTheme="minorHAnsi" w:hAnsiTheme="minorHAnsi"/>
          <w:sz w:val="22"/>
          <w:szCs w:val="22"/>
          <w:highlight w:val="yellow"/>
        </w:rPr>
        <w:t>/předseda</w:t>
      </w:r>
      <w:r w:rsidRPr="00BF7482">
        <w:rPr>
          <w:rFonts w:asciiTheme="minorHAnsi" w:hAnsiTheme="minorHAnsi"/>
          <w:sz w:val="22"/>
          <w:szCs w:val="22"/>
        </w:rPr>
        <w:t xml:space="preserve"> </w:t>
      </w:r>
      <w:r w:rsidR="006C21AA">
        <w:rPr>
          <w:rFonts w:asciiTheme="minorHAnsi" w:hAnsiTheme="minorHAnsi"/>
          <w:sz w:val="22"/>
          <w:szCs w:val="22"/>
        </w:rPr>
        <w:t>Společenství</w:t>
      </w:r>
      <w:r w:rsidRPr="00BF7482">
        <w:rPr>
          <w:rFonts w:asciiTheme="minorHAnsi" w:hAnsiTheme="minorHAnsi"/>
          <w:sz w:val="22"/>
          <w:szCs w:val="22"/>
        </w:rPr>
        <w:t xml:space="preserve"> </w:t>
      </w:r>
      <w:r w:rsidR="00E35EF2" w:rsidRPr="00BF7482">
        <w:rPr>
          <w:rFonts w:asciiTheme="minorHAnsi" w:hAnsiTheme="minorHAnsi"/>
          <w:sz w:val="22"/>
          <w:szCs w:val="22"/>
        </w:rPr>
        <w:t>po schválení domovního řádu shromážděním. Z</w:t>
      </w:r>
      <w:r w:rsidRPr="00BF7482">
        <w:rPr>
          <w:rFonts w:asciiTheme="minorHAnsi" w:hAnsiTheme="minorHAnsi"/>
          <w:sz w:val="22"/>
          <w:szCs w:val="22"/>
        </w:rPr>
        <w:t>měny v něm je o</w:t>
      </w:r>
      <w:r w:rsidR="00E35EF2" w:rsidRPr="00BF7482">
        <w:rPr>
          <w:rFonts w:asciiTheme="minorHAnsi" w:hAnsiTheme="minorHAnsi"/>
          <w:sz w:val="22"/>
          <w:szCs w:val="22"/>
        </w:rPr>
        <w:t xml:space="preserve">právněn provádět pouze </w:t>
      </w:r>
      <w:r w:rsidR="00510AFD" w:rsidRPr="00510AFD">
        <w:rPr>
          <w:rFonts w:asciiTheme="minorHAnsi" w:hAnsiTheme="minorHAnsi"/>
          <w:sz w:val="22"/>
          <w:szCs w:val="22"/>
          <w:highlight w:val="yellow"/>
        </w:rPr>
        <w:t>výbor/předseda</w:t>
      </w:r>
      <w:r w:rsidR="00E35EF2" w:rsidRPr="00BF7482">
        <w:rPr>
          <w:rFonts w:asciiTheme="minorHAnsi" w:hAnsiTheme="minorHAnsi"/>
          <w:sz w:val="22"/>
          <w:szCs w:val="22"/>
        </w:rPr>
        <w:t xml:space="preserve"> po schválení </w:t>
      </w:r>
      <w:r w:rsidRPr="00BF7482">
        <w:rPr>
          <w:rFonts w:asciiTheme="minorHAnsi" w:hAnsiTheme="minorHAnsi"/>
          <w:sz w:val="22"/>
          <w:szCs w:val="22"/>
        </w:rPr>
        <w:t>shromáždění</w:t>
      </w:r>
      <w:r w:rsidR="00E35EF2" w:rsidRPr="00BF7482">
        <w:rPr>
          <w:rFonts w:asciiTheme="minorHAnsi" w:hAnsiTheme="minorHAnsi"/>
          <w:sz w:val="22"/>
          <w:szCs w:val="22"/>
        </w:rPr>
        <w:t>m</w:t>
      </w:r>
      <w:r w:rsidRPr="00BF7482">
        <w:rPr>
          <w:rFonts w:asciiTheme="minorHAnsi" w:hAnsiTheme="minorHAnsi"/>
          <w:sz w:val="22"/>
          <w:szCs w:val="22"/>
        </w:rPr>
        <w:t xml:space="preserve">. </w:t>
      </w:r>
    </w:p>
    <w:p w:rsidR="00B161CB" w:rsidRPr="002454BC" w:rsidRDefault="00B161CB" w:rsidP="002454BC">
      <w:pPr>
        <w:pStyle w:val="Odstavecseseznamem"/>
        <w:numPr>
          <w:ilvl w:val="0"/>
          <w:numId w:val="3"/>
        </w:numPr>
        <w:spacing w:line="276" w:lineRule="auto"/>
        <w:ind w:left="284" w:hanging="284"/>
        <w:jc w:val="both"/>
        <w:rPr>
          <w:rFonts w:asciiTheme="minorHAnsi" w:hAnsiTheme="minorHAnsi"/>
          <w:sz w:val="22"/>
          <w:szCs w:val="22"/>
        </w:rPr>
      </w:pPr>
      <w:r w:rsidRPr="00BF7482">
        <w:rPr>
          <w:rFonts w:asciiTheme="minorHAnsi" w:hAnsiTheme="minorHAnsi"/>
          <w:sz w:val="22"/>
          <w:szCs w:val="22"/>
        </w:rPr>
        <w:t xml:space="preserve">Domovní řád musí být vyvěšen na </w:t>
      </w:r>
      <w:commentRangeStart w:id="4"/>
      <w:r w:rsidRPr="00BF7482">
        <w:rPr>
          <w:rFonts w:asciiTheme="minorHAnsi" w:hAnsiTheme="minorHAnsi"/>
          <w:sz w:val="22"/>
          <w:szCs w:val="22"/>
        </w:rPr>
        <w:t>místě, které je volně přístupné všem uživatelům budovy</w:t>
      </w:r>
      <w:commentRangeEnd w:id="4"/>
      <w:r w:rsidR="00510AFD">
        <w:rPr>
          <w:rStyle w:val="Odkaznakoment"/>
        </w:rPr>
        <w:commentReference w:id="4"/>
      </w:r>
      <w:r w:rsidRPr="00BF7482">
        <w:rPr>
          <w:rFonts w:asciiTheme="minorHAnsi" w:hAnsiTheme="minorHAnsi"/>
          <w:sz w:val="22"/>
          <w:szCs w:val="22"/>
        </w:rPr>
        <w:t xml:space="preserve">. Za </w:t>
      </w:r>
      <w:r w:rsidRPr="002454BC">
        <w:rPr>
          <w:rFonts w:asciiTheme="minorHAnsi" w:hAnsiTheme="minorHAnsi"/>
          <w:sz w:val="22"/>
          <w:szCs w:val="22"/>
        </w:rPr>
        <w:t>tuto povi</w:t>
      </w:r>
      <w:r w:rsidR="00E35EF2" w:rsidRPr="002454BC">
        <w:rPr>
          <w:rFonts w:asciiTheme="minorHAnsi" w:hAnsiTheme="minorHAnsi"/>
          <w:sz w:val="22"/>
          <w:szCs w:val="22"/>
        </w:rPr>
        <w:t xml:space="preserve">nnost odpovídá </w:t>
      </w:r>
      <w:r w:rsidR="00E35EF2" w:rsidRPr="00510AFD">
        <w:rPr>
          <w:rFonts w:asciiTheme="minorHAnsi" w:hAnsiTheme="minorHAnsi"/>
          <w:sz w:val="22"/>
          <w:szCs w:val="22"/>
          <w:highlight w:val="yellow"/>
        </w:rPr>
        <w:t>předseda výboru</w:t>
      </w:r>
      <w:r w:rsidR="00510AFD" w:rsidRPr="00510AFD">
        <w:rPr>
          <w:rFonts w:asciiTheme="minorHAnsi" w:hAnsiTheme="minorHAnsi"/>
          <w:sz w:val="22"/>
          <w:szCs w:val="22"/>
          <w:highlight w:val="yellow"/>
        </w:rPr>
        <w:t>/ předseda</w:t>
      </w:r>
      <w:r w:rsidR="00E35EF2" w:rsidRPr="002454BC">
        <w:rPr>
          <w:rFonts w:asciiTheme="minorHAnsi" w:hAnsiTheme="minorHAnsi"/>
          <w:sz w:val="22"/>
          <w:szCs w:val="22"/>
        </w:rPr>
        <w:t>.</w:t>
      </w:r>
    </w:p>
    <w:p w:rsidR="00E35EF2" w:rsidRDefault="00E35EF2" w:rsidP="002454BC">
      <w:pPr>
        <w:pStyle w:val="Odstavecseseznamem"/>
        <w:numPr>
          <w:ilvl w:val="0"/>
          <w:numId w:val="3"/>
        </w:numPr>
        <w:spacing w:line="276" w:lineRule="auto"/>
        <w:ind w:left="284" w:hanging="284"/>
        <w:jc w:val="both"/>
        <w:rPr>
          <w:rFonts w:asciiTheme="minorHAnsi" w:hAnsiTheme="minorHAnsi"/>
          <w:sz w:val="22"/>
          <w:szCs w:val="22"/>
        </w:rPr>
      </w:pPr>
      <w:r w:rsidRPr="00BF7482">
        <w:rPr>
          <w:rFonts w:asciiTheme="minorHAnsi" w:hAnsiTheme="minorHAnsi"/>
          <w:sz w:val="22"/>
          <w:szCs w:val="22"/>
        </w:rPr>
        <w:t xml:space="preserve">Hlavním smyslem tohoto domovního řádu je zajistit bezproblémové soužití jednotlivých členů </w:t>
      </w:r>
      <w:r w:rsidR="006C21AA">
        <w:rPr>
          <w:rFonts w:asciiTheme="minorHAnsi" w:hAnsiTheme="minorHAnsi"/>
          <w:sz w:val="22"/>
          <w:szCs w:val="22"/>
        </w:rPr>
        <w:t>Společenství</w:t>
      </w:r>
      <w:r w:rsidRPr="00BF7482">
        <w:rPr>
          <w:rFonts w:asciiTheme="minorHAnsi" w:hAnsiTheme="minorHAnsi"/>
          <w:sz w:val="22"/>
          <w:szCs w:val="22"/>
        </w:rPr>
        <w:t xml:space="preserve"> a případné nejasnosti musí být vykládány v souladu s tímto účelem.</w:t>
      </w:r>
    </w:p>
    <w:p w:rsidR="0080787F" w:rsidRPr="00BF7482" w:rsidRDefault="0080787F" w:rsidP="002454BC">
      <w:pPr>
        <w:pStyle w:val="Odstavecseseznamem"/>
        <w:numPr>
          <w:ilvl w:val="0"/>
          <w:numId w:val="3"/>
        </w:numPr>
        <w:spacing w:line="276" w:lineRule="auto"/>
        <w:ind w:left="284" w:hanging="284"/>
        <w:jc w:val="both"/>
        <w:rPr>
          <w:rFonts w:asciiTheme="minorHAnsi" w:hAnsiTheme="minorHAnsi"/>
          <w:sz w:val="22"/>
          <w:szCs w:val="22"/>
        </w:rPr>
      </w:pPr>
      <w:r w:rsidRPr="0080787F">
        <w:rPr>
          <w:rFonts w:asciiTheme="minorHAnsi" w:hAnsiTheme="minorHAnsi"/>
          <w:sz w:val="22"/>
          <w:szCs w:val="22"/>
        </w:rPr>
        <w:t>Každý uživatel bytu je při výkonu svých práv povinen dbát, aby v domě bylo vytvořeno prostředí, které zajišťuje všem ostatním uživatelům bytů výkon svých práv. Výkon práv a povinností, vyplývajících z užívání bytu, nesmí bez právního důvodu zasahovat do práv oprávněných zájmů jiných osob a nesmí být v rozporu s dobrými mravy.</w:t>
      </w:r>
    </w:p>
    <w:p w:rsidR="00860F84" w:rsidRPr="00BF7482" w:rsidRDefault="00860F84" w:rsidP="00BF7482">
      <w:pPr>
        <w:spacing w:line="276" w:lineRule="auto"/>
        <w:jc w:val="both"/>
        <w:rPr>
          <w:rFonts w:asciiTheme="minorHAnsi" w:hAnsiTheme="minorHAnsi"/>
          <w:sz w:val="22"/>
          <w:szCs w:val="22"/>
        </w:rPr>
      </w:pPr>
    </w:p>
    <w:p w:rsidR="00860F84" w:rsidRPr="00BF7482" w:rsidRDefault="00860F84" w:rsidP="00E243EC">
      <w:pPr>
        <w:spacing w:line="276" w:lineRule="auto"/>
        <w:jc w:val="center"/>
        <w:rPr>
          <w:rFonts w:asciiTheme="minorHAnsi" w:hAnsiTheme="minorHAnsi"/>
          <w:b/>
          <w:sz w:val="22"/>
          <w:szCs w:val="22"/>
        </w:rPr>
      </w:pPr>
      <w:r w:rsidRPr="00BF7482">
        <w:rPr>
          <w:rFonts w:asciiTheme="minorHAnsi" w:hAnsiTheme="minorHAnsi"/>
          <w:b/>
          <w:sz w:val="22"/>
          <w:szCs w:val="22"/>
        </w:rPr>
        <w:t>Čl. III</w:t>
      </w:r>
    </w:p>
    <w:p w:rsidR="00B161CB" w:rsidRPr="00BF7482" w:rsidRDefault="00860F84" w:rsidP="00E243EC">
      <w:pPr>
        <w:spacing w:line="276" w:lineRule="auto"/>
        <w:jc w:val="center"/>
        <w:rPr>
          <w:rFonts w:asciiTheme="minorHAnsi" w:hAnsiTheme="minorHAnsi"/>
          <w:b/>
          <w:sz w:val="22"/>
          <w:szCs w:val="22"/>
        </w:rPr>
      </w:pPr>
      <w:proofErr w:type="gramStart"/>
      <w:r w:rsidRPr="00BF7482">
        <w:rPr>
          <w:rFonts w:asciiTheme="minorHAnsi" w:hAnsiTheme="minorHAnsi"/>
          <w:b/>
          <w:sz w:val="22"/>
          <w:szCs w:val="22"/>
        </w:rPr>
        <w:t>Dodržování  nočního</w:t>
      </w:r>
      <w:proofErr w:type="gramEnd"/>
      <w:r w:rsidRPr="00BF7482">
        <w:rPr>
          <w:rFonts w:asciiTheme="minorHAnsi" w:hAnsiTheme="minorHAnsi"/>
          <w:b/>
          <w:sz w:val="22"/>
          <w:szCs w:val="22"/>
        </w:rPr>
        <w:t xml:space="preserve"> klidu</w:t>
      </w:r>
    </w:p>
    <w:p w:rsidR="00510AFD" w:rsidRDefault="00510AFD" w:rsidP="00510AFD">
      <w:pPr>
        <w:pStyle w:val="Odstavecseseznamem"/>
        <w:numPr>
          <w:ilvl w:val="0"/>
          <w:numId w:val="4"/>
        </w:numPr>
        <w:spacing w:line="276" w:lineRule="auto"/>
        <w:ind w:left="284" w:hanging="284"/>
        <w:jc w:val="both"/>
        <w:rPr>
          <w:rFonts w:asciiTheme="minorHAnsi" w:hAnsiTheme="minorHAnsi"/>
          <w:sz w:val="22"/>
          <w:szCs w:val="22"/>
        </w:rPr>
      </w:pPr>
      <w:r w:rsidRPr="00510AFD">
        <w:rPr>
          <w:rFonts w:asciiTheme="minorHAnsi" w:hAnsiTheme="minorHAnsi"/>
          <w:sz w:val="22"/>
          <w:szCs w:val="22"/>
        </w:rPr>
        <w:t>Vlastník jednotky je povinen učinit vhodná opatření a trvale se chovat tak,</w:t>
      </w:r>
      <w:r>
        <w:rPr>
          <w:rFonts w:asciiTheme="minorHAnsi" w:hAnsiTheme="minorHAnsi"/>
          <w:sz w:val="22"/>
          <w:szCs w:val="22"/>
        </w:rPr>
        <w:t xml:space="preserve"> aby sám ani osoby, které s ním</w:t>
      </w:r>
      <w:r w:rsidRPr="00510AFD">
        <w:rPr>
          <w:rFonts w:asciiTheme="minorHAnsi" w:hAnsiTheme="minorHAnsi"/>
          <w:sz w:val="22"/>
          <w:szCs w:val="22"/>
        </w:rPr>
        <w:t xml:space="preserve"> bydlí, neobtěžovali sousedy nadměrným hlukem. </w:t>
      </w:r>
    </w:p>
    <w:p w:rsidR="00510AFD" w:rsidRDefault="00510AFD" w:rsidP="00510AFD">
      <w:pPr>
        <w:pStyle w:val="Odstavecseseznamem"/>
        <w:numPr>
          <w:ilvl w:val="0"/>
          <w:numId w:val="4"/>
        </w:numPr>
        <w:spacing w:line="276" w:lineRule="auto"/>
        <w:ind w:left="284" w:hanging="284"/>
        <w:jc w:val="both"/>
        <w:rPr>
          <w:rFonts w:asciiTheme="minorHAnsi" w:hAnsiTheme="minorHAnsi"/>
          <w:sz w:val="22"/>
          <w:szCs w:val="22"/>
        </w:rPr>
      </w:pPr>
      <w:r w:rsidRPr="00510AFD">
        <w:rPr>
          <w:rFonts w:asciiTheme="minorHAnsi" w:hAnsiTheme="minorHAnsi"/>
          <w:sz w:val="22"/>
          <w:szCs w:val="22"/>
        </w:rPr>
        <w:t xml:space="preserve">Dobou nočního klidu se rozumí doba mezi </w:t>
      </w:r>
      <w:commentRangeStart w:id="5"/>
      <w:r w:rsidRPr="00510AFD">
        <w:rPr>
          <w:rFonts w:asciiTheme="minorHAnsi" w:hAnsiTheme="minorHAnsi"/>
          <w:sz w:val="22"/>
          <w:szCs w:val="22"/>
        </w:rPr>
        <w:t xml:space="preserve">22.00 – 6.00 </w:t>
      </w:r>
      <w:commentRangeEnd w:id="5"/>
      <w:r>
        <w:rPr>
          <w:rStyle w:val="Odkaznakoment"/>
        </w:rPr>
        <w:commentReference w:id="5"/>
      </w:r>
      <w:r w:rsidRPr="00510AFD">
        <w:rPr>
          <w:rFonts w:asciiTheme="minorHAnsi" w:hAnsiTheme="minorHAnsi"/>
          <w:sz w:val="22"/>
          <w:szCs w:val="22"/>
        </w:rPr>
        <w:t>hodinou. V tuto dobu je zakázáno používat hudební nástroje, vysavače a jiná hlučná zařízení (kuchyňské roboty, vrtačky, pračky, myčky a podobné přístroje), hlučně zpívat, hlučně se bavit a vykonávat jakoukoliv jinou či</w:t>
      </w:r>
      <w:r>
        <w:rPr>
          <w:rFonts w:asciiTheme="minorHAnsi" w:hAnsiTheme="minorHAnsi"/>
          <w:sz w:val="22"/>
          <w:szCs w:val="22"/>
        </w:rPr>
        <w:t>nnost, působící nadměrný hluk. Televizní</w:t>
      </w:r>
      <w:r w:rsidRPr="00510AFD">
        <w:rPr>
          <w:rFonts w:asciiTheme="minorHAnsi" w:hAnsiTheme="minorHAnsi"/>
          <w:sz w:val="22"/>
          <w:szCs w:val="22"/>
        </w:rPr>
        <w:t xml:space="preserve">, rozhlasové a jiné audio přístroje, je nutno používat tak, aby jejich hluk nepronikal do </w:t>
      </w:r>
      <w:r w:rsidRPr="00510AFD">
        <w:rPr>
          <w:rFonts w:asciiTheme="minorHAnsi" w:hAnsiTheme="minorHAnsi"/>
          <w:sz w:val="22"/>
          <w:szCs w:val="22"/>
        </w:rPr>
        <w:lastRenderedPageBreak/>
        <w:t xml:space="preserve">okolních bytů a neobtěžoval vlastníky ostatních jednotek. </w:t>
      </w:r>
    </w:p>
    <w:p w:rsidR="00510AFD" w:rsidRDefault="00510AFD" w:rsidP="00510AFD">
      <w:pPr>
        <w:pStyle w:val="Odstavecseseznamem"/>
        <w:numPr>
          <w:ilvl w:val="0"/>
          <w:numId w:val="4"/>
        </w:numPr>
        <w:spacing w:line="276" w:lineRule="auto"/>
        <w:ind w:left="284" w:hanging="284"/>
        <w:jc w:val="both"/>
        <w:rPr>
          <w:rFonts w:asciiTheme="minorHAnsi" w:hAnsiTheme="minorHAnsi"/>
          <w:sz w:val="22"/>
          <w:szCs w:val="22"/>
        </w:rPr>
      </w:pPr>
      <w:r w:rsidRPr="00510AFD">
        <w:rPr>
          <w:rFonts w:asciiTheme="minorHAnsi" w:hAnsiTheme="minorHAnsi"/>
          <w:sz w:val="22"/>
          <w:szCs w:val="22"/>
        </w:rPr>
        <w:t xml:space="preserve">S ohledem na děti do tří let a osoby, jež </w:t>
      </w:r>
      <w:proofErr w:type="gramStart"/>
      <w:r w:rsidRPr="00510AFD">
        <w:rPr>
          <w:rFonts w:asciiTheme="minorHAnsi" w:hAnsiTheme="minorHAnsi"/>
          <w:sz w:val="22"/>
          <w:szCs w:val="22"/>
        </w:rPr>
        <w:t>vykonávají</w:t>
      </w:r>
      <w:proofErr w:type="gramEnd"/>
      <w:r w:rsidRPr="00510AFD">
        <w:rPr>
          <w:rFonts w:asciiTheme="minorHAnsi" w:hAnsiTheme="minorHAnsi"/>
          <w:sz w:val="22"/>
          <w:szCs w:val="22"/>
        </w:rPr>
        <w:t xml:space="preserve"> své povolání v nočních hodinách </w:t>
      </w:r>
      <w:proofErr w:type="gramStart"/>
      <w:r w:rsidRPr="00510AFD">
        <w:rPr>
          <w:rFonts w:asciiTheme="minorHAnsi" w:hAnsiTheme="minorHAnsi"/>
          <w:sz w:val="22"/>
          <w:szCs w:val="22"/>
        </w:rPr>
        <w:t>jsou</w:t>
      </w:r>
      <w:proofErr w:type="gramEnd"/>
      <w:r w:rsidRPr="00510AFD">
        <w:rPr>
          <w:rFonts w:asciiTheme="minorHAnsi" w:hAnsiTheme="minorHAnsi"/>
          <w:sz w:val="22"/>
          <w:szCs w:val="22"/>
        </w:rPr>
        <w:t xml:space="preserve"> členové Společenství povinni: </w:t>
      </w:r>
    </w:p>
    <w:p w:rsidR="00510AFD" w:rsidRDefault="00510AFD" w:rsidP="00510AFD">
      <w:pPr>
        <w:pStyle w:val="Odstavecseseznamem"/>
        <w:numPr>
          <w:ilvl w:val="1"/>
          <w:numId w:val="4"/>
        </w:numPr>
        <w:spacing w:line="276" w:lineRule="auto"/>
        <w:jc w:val="both"/>
        <w:rPr>
          <w:rFonts w:asciiTheme="minorHAnsi" w:hAnsiTheme="minorHAnsi"/>
          <w:sz w:val="22"/>
          <w:szCs w:val="22"/>
        </w:rPr>
      </w:pPr>
      <w:r w:rsidRPr="00510AFD">
        <w:rPr>
          <w:rFonts w:asciiTheme="minorHAnsi" w:hAnsiTheme="minorHAnsi"/>
          <w:sz w:val="22"/>
          <w:szCs w:val="22"/>
        </w:rPr>
        <w:t>omezit hluk i ve dne</w:t>
      </w:r>
      <w:r>
        <w:rPr>
          <w:rFonts w:asciiTheme="minorHAnsi" w:hAnsiTheme="minorHAnsi"/>
          <w:sz w:val="22"/>
          <w:szCs w:val="22"/>
        </w:rPr>
        <w:t>;</w:t>
      </w:r>
    </w:p>
    <w:p w:rsidR="00510AFD" w:rsidRDefault="00510AFD" w:rsidP="00510AFD">
      <w:pPr>
        <w:pStyle w:val="Odstavecseseznamem"/>
        <w:numPr>
          <w:ilvl w:val="1"/>
          <w:numId w:val="4"/>
        </w:numPr>
        <w:spacing w:line="276" w:lineRule="auto"/>
        <w:jc w:val="both"/>
        <w:rPr>
          <w:rFonts w:asciiTheme="minorHAnsi" w:hAnsiTheme="minorHAnsi"/>
          <w:sz w:val="22"/>
          <w:szCs w:val="22"/>
        </w:rPr>
      </w:pPr>
      <w:commentRangeStart w:id="6"/>
      <w:r w:rsidRPr="00510AFD">
        <w:rPr>
          <w:rFonts w:asciiTheme="minorHAnsi" w:hAnsiTheme="minorHAnsi"/>
          <w:sz w:val="22"/>
          <w:szCs w:val="22"/>
        </w:rPr>
        <w:t xml:space="preserve">postupovat při rekonstrukcích byt. </w:t>
      </w:r>
      <w:proofErr w:type="gramStart"/>
      <w:r w:rsidRPr="00510AFD">
        <w:rPr>
          <w:rFonts w:asciiTheme="minorHAnsi" w:hAnsiTheme="minorHAnsi"/>
          <w:sz w:val="22"/>
          <w:szCs w:val="22"/>
        </w:rPr>
        <w:t>jednotek</w:t>
      </w:r>
      <w:proofErr w:type="gramEnd"/>
      <w:r w:rsidRPr="00510AFD">
        <w:rPr>
          <w:rFonts w:asciiTheme="minorHAnsi" w:hAnsiTheme="minorHAnsi"/>
          <w:sz w:val="22"/>
          <w:szCs w:val="22"/>
        </w:rPr>
        <w:t xml:space="preserve"> tak, že hlučné práce mohou být prováděny pouze v pracovní dny od 7.00 do 18.00 hod. a o víkendu a dn</w:t>
      </w:r>
      <w:r>
        <w:rPr>
          <w:rFonts w:asciiTheme="minorHAnsi" w:hAnsiTheme="minorHAnsi"/>
          <w:sz w:val="22"/>
          <w:szCs w:val="22"/>
        </w:rPr>
        <w:t>ech volna od 10.00 do 18.00 hod;</w:t>
      </w:r>
      <w:r w:rsidRPr="00510AFD">
        <w:rPr>
          <w:rFonts w:asciiTheme="minorHAnsi" w:hAnsiTheme="minorHAnsi"/>
          <w:sz w:val="22"/>
          <w:szCs w:val="22"/>
        </w:rPr>
        <w:t xml:space="preserve"> </w:t>
      </w:r>
    </w:p>
    <w:p w:rsidR="00906C3F" w:rsidRDefault="00510AFD" w:rsidP="00510AFD">
      <w:pPr>
        <w:pStyle w:val="Odstavecseseznamem"/>
        <w:numPr>
          <w:ilvl w:val="1"/>
          <w:numId w:val="4"/>
        </w:numPr>
        <w:spacing w:line="276" w:lineRule="auto"/>
        <w:jc w:val="both"/>
        <w:rPr>
          <w:rFonts w:asciiTheme="minorHAnsi" w:hAnsiTheme="minorHAnsi"/>
          <w:sz w:val="22"/>
          <w:szCs w:val="22"/>
        </w:rPr>
      </w:pPr>
      <w:r>
        <w:rPr>
          <w:rFonts w:asciiTheme="minorHAnsi" w:hAnsiTheme="minorHAnsi"/>
          <w:sz w:val="22"/>
          <w:szCs w:val="22"/>
        </w:rPr>
        <w:t xml:space="preserve">vyvěsit </w:t>
      </w:r>
      <w:r w:rsidRPr="00510AFD">
        <w:rPr>
          <w:rFonts w:asciiTheme="minorHAnsi" w:hAnsiTheme="minorHAnsi"/>
          <w:sz w:val="22"/>
          <w:szCs w:val="22"/>
        </w:rPr>
        <w:t xml:space="preserve">oznámení o pracích, u nichž se předpokládá, že budou trvat </w:t>
      </w:r>
      <w:proofErr w:type="gramStart"/>
      <w:r w:rsidRPr="00510AFD">
        <w:rPr>
          <w:rFonts w:asciiTheme="minorHAnsi" w:hAnsiTheme="minorHAnsi"/>
          <w:sz w:val="22"/>
          <w:szCs w:val="22"/>
        </w:rPr>
        <w:t>déle jak</w:t>
      </w:r>
      <w:proofErr w:type="gramEnd"/>
      <w:r w:rsidRPr="00510AFD">
        <w:rPr>
          <w:rFonts w:asciiTheme="minorHAnsi" w:hAnsiTheme="minorHAnsi"/>
          <w:sz w:val="22"/>
          <w:szCs w:val="22"/>
        </w:rPr>
        <w:t xml:space="preserve"> 3 dny na nástěnku v domě ve kterém se práce provádí a oznámit je e-mailem členu výboru</w:t>
      </w:r>
      <w:commentRangeEnd w:id="6"/>
      <w:r>
        <w:rPr>
          <w:rStyle w:val="Odkaznakoment"/>
        </w:rPr>
        <w:commentReference w:id="6"/>
      </w:r>
      <w:r>
        <w:rPr>
          <w:rFonts w:asciiTheme="minorHAnsi" w:hAnsiTheme="minorHAnsi"/>
          <w:sz w:val="22"/>
          <w:szCs w:val="22"/>
        </w:rPr>
        <w:t>;</w:t>
      </w:r>
    </w:p>
    <w:p w:rsidR="00510AFD" w:rsidRPr="00BF7482" w:rsidRDefault="00510AFD" w:rsidP="00510AFD">
      <w:pPr>
        <w:pStyle w:val="Odstavecseseznamem"/>
        <w:numPr>
          <w:ilvl w:val="1"/>
          <w:numId w:val="4"/>
        </w:numPr>
        <w:spacing w:line="276" w:lineRule="auto"/>
        <w:jc w:val="both"/>
        <w:rPr>
          <w:rFonts w:asciiTheme="minorHAnsi" w:hAnsiTheme="minorHAnsi"/>
          <w:sz w:val="22"/>
          <w:szCs w:val="22"/>
        </w:rPr>
      </w:pPr>
      <w:r>
        <w:rPr>
          <w:rFonts w:asciiTheme="minorHAnsi" w:hAnsiTheme="minorHAnsi"/>
          <w:sz w:val="22"/>
          <w:szCs w:val="22"/>
        </w:rPr>
        <w:t>případně je možno doplnit další ustanovení dle zkušeností konkrétního SVJ</w:t>
      </w:r>
    </w:p>
    <w:p w:rsidR="00906C3F" w:rsidRPr="00BF7482" w:rsidRDefault="00906C3F" w:rsidP="00BF7482">
      <w:pPr>
        <w:spacing w:line="276" w:lineRule="auto"/>
        <w:jc w:val="both"/>
        <w:rPr>
          <w:rFonts w:asciiTheme="minorHAnsi" w:hAnsiTheme="minorHAnsi"/>
          <w:sz w:val="22"/>
          <w:szCs w:val="22"/>
        </w:rPr>
      </w:pPr>
    </w:p>
    <w:p w:rsidR="00906C3F" w:rsidRPr="00BF7482" w:rsidRDefault="00906C3F" w:rsidP="00E243EC">
      <w:pPr>
        <w:spacing w:line="276" w:lineRule="auto"/>
        <w:jc w:val="center"/>
        <w:rPr>
          <w:rFonts w:asciiTheme="minorHAnsi" w:hAnsiTheme="minorHAnsi"/>
          <w:b/>
          <w:sz w:val="22"/>
          <w:szCs w:val="22"/>
        </w:rPr>
      </w:pPr>
      <w:r w:rsidRPr="00BF7482">
        <w:rPr>
          <w:rFonts w:asciiTheme="minorHAnsi" w:hAnsiTheme="minorHAnsi"/>
          <w:b/>
          <w:sz w:val="22"/>
          <w:szCs w:val="22"/>
        </w:rPr>
        <w:t>Čl. IV</w:t>
      </w:r>
    </w:p>
    <w:p w:rsidR="00906C3F" w:rsidRPr="00BF7482" w:rsidRDefault="00906C3F" w:rsidP="00E243EC">
      <w:pPr>
        <w:spacing w:line="276" w:lineRule="auto"/>
        <w:jc w:val="center"/>
        <w:rPr>
          <w:rFonts w:asciiTheme="minorHAnsi" w:hAnsiTheme="minorHAnsi"/>
          <w:b/>
          <w:sz w:val="22"/>
          <w:szCs w:val="22"/>
        </w:rPr>
      </w:pPr>
      <w:r w:rsidRPr="00BF7482">
        <w:rPr>
          <w:rFonts w:asciiTheme="minorHAnsi" w:hAnsiTheme="minorHAnsi"/>
          <w:b/>
          <w:sz w:val="22"/>
          <w:szCs w:val="22"/>
        </w:rPr>
        <w:t>Chov zvířat</w:t>
      </w:r>
    </w:p>
    <w:p w:rsidR="0080787F" w:rsidRDefault="00510AFD" w:rsidP="00BF7482">
      <w:pPr>
        <w:pStyle w:val="Odstavecseseznamem"/>
        <w:numPr>
          <w:ilvl w:val="0"/>
          <w:numId w:val="5"/>
        </w:numPr>
        <w:spacing w:line="276" w:lineRule="auto"/>
        <w:ind w:left="284" w:hanging="284"/>
        <w:jc w:val="both"/>
        <w:rPr>
          <w:rFonts w:asciiTheme="minorHAnsi" w:hAnsiTheme="minorHAnsi"/>
          <w:sz w:val="22"/>
          <w:szCs w:val="22"/>
        </w:rPr>
      </w:pPr>
      <w:r w:rsidRPr="00510AFD">
        <w:rPr>
          <w:rFonts w:asciiTheme="minorHAnsi" w:hAnsiTheme="minorHAnsi"/>
          <w:sz w:val="22"/>
          <w:szCs w:val="22"/>
        </w:rPr>
        <w:t>Pokud si vlastník jednotky pořídí psa nebo jiné zvíře, zajistí,</w:t>
      </w:r>
      <w:r>
        <w:rPr>
          <w:rFonts w:asciiTheme="minorHAnsi" w:hAnsiTheme="minorHAnsi"/>
          <w:sz w:val="22"/>
          <w:szCs w:val="22"/>
        </w:rPr>
        <w:t xml:space="preserve"> </w:t>
      </w:r>
      <w:r w:rsidRPr="00510AFD">
        <w:rPr>
          <w:rFonts w:asciiTheme="minorHAnsi" w:hAnsiTheme="minorHAnsi"/>
          <w:sz w:val="22"/>
          <w:szCs w:val="22"/>
        </w:rPr>
        <w:t>aby toto zvíře neobtěžovalo hlukem nebo pachem ostatní vlastníky jednotek. Jestliže zvíře obtěžuje os</w:t>
      </w:r>
      <w:r w:rsidR="0080787F">
        <w:rPr>
          <w:rFonts w:asciiTheme="minorHAnsi" w:hAnsiTheme="minorHAnsi"/>
          <w:sz w:val="22"/>
          <w:szCs w:val="22"/>
        </w:rPr>
        <w:t xml:space="preserve">tatní vlastníky jednotek hlukem, </w:t>
      </w:r>
      <w:r w:rsidRPr="00510AFD">
        <w:rPr>
          <w:rFonts w:asciiTheme="minorHAnsi" w:hAnsiTheme="minorHAnsi"/>
          <w:sz w:val="22"/>
          <w:szCs w:val="22"/>
        </w:rPr>
        <w:t xml:space="preserve">a to především v nočních hodinách, je vlastník jednotky povinen učinit taková opatření, aby zvíře dále neobtěžovalo ostatní vlastníky. </w:t>
      </w:r>
    </w:p>
    <w:p w:rsidR="0080787F" w:rsidRDefault="00906C3F" w:rsidP="00BF7482">
      <w:pPr>
        <w:pStyle w:val="Odstavecseseznamem"/>
        <w:numPr>
          <w:ilvl w:val="0"/>
          <w:numId w:val="5"/>
        </w:numPr>
        <w:spacing w:line="276" w:lineRule="auto"/>
        <w:ind w:left="284" w:hanging="284"/>
        <w:jc w:val="both"/>
        <w:rPr>
          <w:rFonts w:asciiTheme="minorHAnsi" w:hAnsiTheme="minorHAnsi"/>
          <w:sz w:val="22"/>
          <w:szCs w:val="22"/>
        </w:rPr>
      </w:pPr>
      <w:r w:rsidRPr="0080787F">
        <w:rPr>
          <w:rFonts w:asciiTheme="minorHAnsi" w:hAnsiTheme="minorHAnsi"/>
          <w:sz w:val="22"/>
          <w:szCs w:val="22"/>
        </w:rPr>
        <w:t>Chov a přechovávání zvířat, která mohou ohrozit zdraví nebo život spoluobčanů (jedovatých nebo jinak nebezpečných) je</w:t>
      </w:r>
      <w:commentRangeStart w:id="7"/>
      <w:r w:rsidRPr="0080787F">
        <w:rPr>
          <w:rFonts w:asciiTheme="minorHAnsi" w:hAnsiTheme="minorHAnsi"/>
          <w:sz w:val="22"/>
          <w:szCs w:val="22"/>
        </w:rPr>
        <w:t xml:space="preserve"> zakázán</w:t>
      </w:r>
      <w:commentRangeEnd w:id="7"/>
      <w:r w:rsidR="0080787F">
        <w:rPr>
          <w:rStyle w:val="Odkaznakoment"/>
        </w:rPr>
        <w:commentReference w:id="7"/>
      </w:r>
      <w:r w:rsidRPr="0080787F">
        <w:rPr>
          <w:rFonts w:asciiTheme="minorHAnsi" w:hAnsiTheme="minorHAnsi"/>
          <w:sz w:val="22"/>
          <w:szCs w:val="22"/>
        </w:rPr>
        <w:t>.</w:t>
      </w:r>
    </w:p>
    <w:p w:rsidR="0080787F" w:rsidRDefault="00906C3F" w:rsidP="00BF7482">
      <w:pPr>
        <w:pStyle w:val="Odstavecseseznamem"/>
        <w:numPr>
          <w:ilvl w:val="0"/>
          <w:numId w:val="5"/>
        </w:numPr>
        <w:spacing w:line="276" w:lineRule="auto"/>
        <w:ind w:left="284" w:hanging="284"/>
        <w:jc w:val="both"/>
        <w:rPr>
          <w:rFonts w:asciiTheme="minorHAnsi" w:hAnsiTheme="minorHAnsi"/>
          <w:sz w:val="22"/>
          <w:szCs w:val="22"/>
        </w:rPr>
      </w:pPr>
      <w:r w:rsidRPr="0080787F">
        <w:rPr>
          <w:rFonts w:asciiTheme="minorHAnsi" w:hAnsiTheme="minorHAnsi"/>
          <w:sz w:val="22"/>
          <w:szCs w:val="22"/>
        </w:rPr>
        <w:t>Volné pobíhání zvířat po společných prostorách a přilehlých pozemcích je zakázáno. Zvířata musí být držena na v</w:t>
      </w:r>
      <w:r w:rsidR="0080787F">
        <w:rPr>
          <w:rFonts w:asciiTheme="minorHAnsi" w:hAnsiTheme="minorHAnsi"/>
          <w:sz w:val="22"/>
          <w:szCs w:val="22"/>
        </w:rPr>
        <w:t>odítku na maximální vzdálenost 3</w:t>
      </w:r>
      <w:r w:rsidRPr="0080787F">
        <w:rPr>
          <w:rFonts w:asciiTheme="minorHAnsi" w:hAnsiTheme="minorHAnsi"/>
          <w:sz w:val="22"/>
          <w:szCs w:val="22"/>
        </w:rPr>
        <w:t xml:space="preserve"> metr</w:t>
      </w:r>
      <w:r w:rsidR="0080787F">
        <w:rPr>
          <w:rFonts w:asciiTheme="minorHAnsi" w:hAnsiTheme="minorHAnsi"/>
          <w:sz w:val="22"/>
          <w:szCs w:val="22"/>
        </w:rPr>
        <w:t>y</w:t>
      </w:r>
      <w:r w:rsidRPr="0080787F">
        <w:rPr>
          <w:rFonts w:asciiTheme="minorHAnsi" w:hAnsiTheme="minorHAnsi"/>
          <w:sz w:val="22"/>
          <w:szCs w:val="22"/>
        </w:rPr>
        <w:t>.</w:t>
      </w:r>
    </w:p>
    <w:p w:rsidR="00906C3F" w:rsidRDefault="00906C3F" w:rsidP="00BF7482">
      <w:pPr>
        <w:pStyle w:val="Odstavecseseznamem"/>
        <w:numPr>
          <w:ilvl w:val="0"/>
          <w:numId w:val="5"/>
        </w:numPr>
        <w:spacing w:line="276" w:lineRule="auto"/>
        <w:ind w:left="284" w:hanging="284"/>
        <w:jc w:val="both"/>
        <w:rPr>
          <w:rFonts w:asciiTheme="minorHAnsi" w:hAnsiTheme="minorHAnsi"/>
          <w:sz w:val="22"/>
          <w:szCs w:val="22"/>
        </w:rPr>
      </w:pPr>
      <w:r w:rsidRPr="0080787F">
        <w:rPr>
          <w:rFonts w:asciiTheme="minorHAnsi" w:hAnsiTheme="minorHAnsi"/>
          <w:sz w:val="22"/>
          <w:szCs w:val="22"/>
        </w:rPr>
        <w:t xml:space="preserve">Znečistění, které zvířata způsobí ve společných prostorech a na přilehlých pozemcích je povinen majitel ihned uklidit. </w:t>
      </w:r>
      <w:r w:rsidRPr="0080787F">
        <w:rPr>
          <w:rFonts w:asciiTheme="minorHAnsi" w:hAnsiTheme="minorHAnsi"/>
          <w:sz w:val="22"/>
          <w:szCs w:val="22"/>
        </w:rPr>
        <w:lastRenderedPageBreak/>
        <w:t xml:space="preserve">Pokud tak neučiní, má </w:t>
      </w:r>
      <w:r w:rsidR="0080787F" w:rsidRPr="00510AFD">
        <w:rPr>
          <w:rFonts w:asciiTheme="minorHAnsi" w:hAnsiTheme="minorHAnsi"/>
          <w:sz w:val="22"/>
          <w:szCs w:val="22"/>
          <w:highlight w:val="yellow"/>
        </w:rPr>
        <w:t>výbor/předseda</w:t>
      </w:r>
      <w:r w:rsidRPr="0080787F">
        <w:rPr>
          <w:rFonts w:asciiTheme="minorHAnsi" w:hAnsiTheme="minorHAnsi"/>
          <w:sz w:val="22"/>
          <w:szCs w:val="22"/>
        </w:rPr>
        <w:t xml:space="preserve"> právo toto provést i prostřednictvím třetí osoby a náklady vyúčtovat majiteli zvířete k úhradě.</w:t>
      </w:r>
    </w:p>
    <w:p w:rsidR="00906C3F" w:rsidRPr="00BF7482" w:rsidRDefault="00906C3F" w:rsidP="00BF7482">
      <w:pPr>
        <w:spacing w:line="276" w:lineRule="auto"/>
        <w:jc w:val="both"/>
        <w:rPr>
          <w:rFonts w:asciiTheme="minorHAnsi" w:hAnsiTheme="minorHAnsi"/>
          <w:sz w:val="22"/>
          <w:szCs w:val="22"/>
        </w:rPr>
      </w:pPr>
    </w:p>
    <w:p w:rsidR="00906C3F" w:rsidRPr="00BF7482" w:rsidRDefault="00A82960" w:rsidP="00E243EC">
      <w:pPr>
        <w:spacing w:line="276" w:lineRule="auto"/>
        <w:jc w:val="center"/>
        <w:rPr>
          <w:rFonts w:asciiTheme="minorHAnsi" w:hAnsiTheme="minorHAnsi"/>
          <w:sz w:val="22"/>
          <w:szCs w:val="22"/>
        </w:rPr>
      </w:pPr>
      <w:r w:rsidRPr="00BF7482">
        <w:rPr>
          <w:rFonts w:asciiTheme="minorHAnsi" w:hAnsiTheme="minorHAnsi"/>
          <w:b/>
          <w:sz w:val="22"/>
          <w:szCs w:val="22"/>
        </w:rPr>
        <w:t xml:space="preserve">Čl. </w:t>
      </w:r>
      <w:r w:rsidR="00906C3F" w:rsidRPr="00BF7482">
        <w:rPr>
          <w:rFonts w:asciiTheme="minorHAnsi" w:hAnsiTheme="minorHAnsi"/>
          <w:b/>
          <w:sz w:val="22"/>
          <w:szCs w:val="22"/>
        </w:rPr>
        <w:t>V</w:t>
      </w:r>
    </w:p>
    <w:p w:rsidR="00906C3F" w:rsidRPr="00BF7482" w:rsidRDefault="00906C3F" w:rsidP="00E243EC">
      <w:pPr>
        <w:spacing w:line="276" w:lineRule="auto"/>
        <w:jc w:val="center"/>
        <w:rPr>
          <w:rFonts w:asciiTheme="minorHAnsi" w:hAnsiTheme="minorHAnsi"/>
          <w:b/>
          <w:sz w:val="22"/>
          <w:szCs w:val="22"/>
        </w:rPr>
      </w:pPr>
      <w:r w:rsidRPr="00BF7482">
        <w:rPr>
          <w:rFonts w:asciiTheme="minorHAnsi" w:hAnsiTheme="minorHAnsi"/>
          <w:b/>
          <w:sz w:val="22"/>
          <w:szCs w:val="22"/>
        </w:rPr>
        <w:t>Využívání společných částí</w:t>
      </w:r>
    </w:p>
    <w:p w:rsidR="0080787F" w:rsidRDefault="00CD4E8C" w:rsidP="00BF7482">
      <w:pPr>
        <w:pStyle w:val="Odstavecseseznamem"/>
        <w:numPr>
          <w:ilvl w:val="0"/>
          <w:numId w:val="6"/>
        </w:numPr>
        <w:spacing w:line="276" w:lineRule="auto"/>
        <w:ind w:left="284" w:hanging="284"/>
        <w:jc w:val="both"/>
        <w:rPr>
          <w:rFonts w:asciiTheme="minorHAnsi" w:hAnsiTheme="minorHAnsi"/>
          <w:sz w:val="22"/>
          <w:szCs w:val="22"/>
        </w:rPr>
      </w:pPr>
      <w:r w:rsidRPr="0080787F">
        <w:rPr>
          <w:rFonts w:asciiTheme="minorHAnsi" w:hAnsiTheme="minorHAnsi"/>
          <w:sz w:val="22"/>
          <w:szCs w:val="22"/>
        </w:rPr>
        <w:t xml:space="preserve">Každý uživatel jednotky je oprávněn užívat veškeré společné prostory </w:t>
      </w:r>
      <w:r w:rsidR="0080787F">
        <w:rPr>
          <w:rFonts w:asciiTheme="minorHAnsi" w:hAnsiTheme="minorHAnsi"/>
          <w:sz w:val="22"/>
          <w:szCs w:val="22"/>
        </w:rPr>
        <w:t>výlučně v souladu s jejich</w:t>
      </w:r>
      <w:r w:rsidRPr="0080787F">
        <w:rPr>
          <w:rFonts w:asciiTheme="minorHAnsi" w:hAnsiTheme="minorHAnsi"/>
          <w:sz w:val="22"/>
          <w:szCs w:val="22"/>
        </w:rPr>
        <w:t xml:space="preserve"> určení</w:t>
      </w:r>
      <w:r w:rsidR="0080787F">
        <w:rPr>
          <w:rFonts w:asciiTheme="minorHAnsi" w:hAnsiTheme="minorHAnsi"/>
          <w:sz w:val="22"/>
          <w:szCs w:val="22"/>
        </w:rPr>
        <w:t>m</w:t>
      </w:r>
      <w:r w:rsidRPr="0080787F">
        <w:rPr>
          <w:rFonts w:asciiTheme="minorHAnsi" w:hAnsiTheme="minorHAnsi"/>
          <w:sz w:val="22"/>
          <w:szCs w:val="22"/>
        </w:rPr>
        <w:t xml:space="preserve">. </w:t>
      </w:r>
    </w:p>
    <w:p w:rsidR="0080787F" w:rsidRDefault="00CD4E8C" w:rsidP="00BF7482">
      <w:pPr>
        <w:pStyle w:val="Odstavecseseznamem"/>
        <w:numPr>
          <w:ilvl w:val="0"/>
          <w:numId w:val="6"/>
        </w:numPr>
        <w:spacing w:line="276" w:lineRule="auto"/>
        <w:ind w:left="284" w:hanging="284"/>
        <w:jc w:val="both"/>
        <w:rPr>
          <w:rFonts w:asciiTheme="minorHAnsi" w:hAnsiTheme="minorHAnsi"/>
          <w:sz w:val="22"/>
          <w:szCs w:val="22"/>
        </w:rPr>
      </w:pPr>
      <w:r w:rsidRPr="0080787F">
        <w:rPr>
          <w:rFonts w:asciiTheme="minorHAnsi" w:hAnsiTheme="minorHAnsi"/>
          <w:sz w:val="22"/>
          <w:szCs w:val="22"/>
        </w:rPr>
        <w:t xml:space="preserve">Co se týče </w:t>
      </w:r>
      <w:r w:rsidR="00B17601" w:rsidRPr="0080787F">
        <w:rPr>
          <w:rFonts w:asciiTheme="minorHAnsi" w:hAnsiTheme="minorHAnsi"/>
          <w:sz w:val="22"/>
          <w:szCs w:val="22"/>
        </w:rPr>
        <w:t>použív</w:t>
      </w:r>
      <w:r w:rsidRPr="0080787F">
        <w:rPr>
          <w:rFonts w:asciiTheme="minorHAnsi" w:hAnsiTheme="minorHAnsi"/>
          <w:sz w:val="22"/>
          <w:szCs w:val="22"/>
        </w:rPr>
        <w:t xml:space="preserve">ání </w:t>
      </w:r>
      <w:r w:rsidRPr="0080787F">
        <w:rPr>
          <w:rFonts w:asciiTheme="minorHAnsi" w:hAnsiTheme="minorHAnsi"/>
          <w:sz w:val="22"/>
          <w:szCs w:val="22"/>
          <w:highlight w:val="yellow"/>
        </w:rPr>
        <w:t>sušáren a sušáků na zahradě</w:t>
      </w:r>
      <w:r w:rsidR="0080787F" w:rsidRPr="0080787F">
        <w:rPr>
          <w:rFonts w:asciiTheme="minorHAnsi" w:hAnsiTheme="minorHAnsi"/>
          <w:sz w:val="22"/>
          <w:szCs w:val="22"/>
          <w:highlight w:val="yellow"/>
        </w:rPr>
        <w:t>/prádelen/společenské místnosti/</w:t>
      </w:r>
      <w:commentRangeStart w:id="8"/>
      <w:r w:rsidR="0080787F" w:rsidRPr="0080787F">
        <w:rPr>
          <w:rFonts w:asciiTheme="minorHAnsi" w:hAnsiTheme="minorHAnsi"/>
          <w:sz w:val="22"/>
          <w:szCs w:val="22"/>
          <w:highlight w:val="yellow"/>
        </w:rPr>
        <w:t>atd</w:t>
      </w:r>
      <w:commentRangeEnd w:id="8"/>
      <w:r w:rsidR="0080787F">
        <w:rPr>
          <w:rStyle w:val="Odkaznakoment"/>
        </w:rPr>
        <w:commentReference w:id="8"/>
      </w:r>
      <w:r w:rsidR="0080787F">
        <w:rPr>
          <w:rFonts w:asciiTheme="minorHAnsi" w:hAnsiTheme="minorHAnsi"/>
          <w:sz w:val="22"/>
          <w:szCs w:val="22"/>
        </w:rPr>
        <w:t>.</w:t>
      </w:r>
      <w:r w:rsidRPr="0080787F">
        <w:rPr>
          <w:rFonts w:asciiTheme="minorHAnsi" w:hAnsiTheme="minorHAnsi"/>
          <w:sz w:val="22"/>
          <w:szCs w:val="22"/>
        </w:rPr>
        <w:t xml:space="preserve">, </w:t>
      </w:r>
      <w:r w:rsidR="00B17601" w:rsidRPr="0080787F">
        <w:rPr>
          <w:rFonts w:asciiTheme="minorHAnsi" w:hAnsiTheme="minorHAnsi"/>
          <w:sz w:val="22"/>
          <w:szCs w:val="22"/>
        </w:rPr>
        <w:t xml:space="preserve">stanoví </w:t>
      </w:r>
      <w:r w:rsidRPr="0080787F">
        <w:rPr>
          <w:rFonts w:asciiTheme="minorHAnsi" w:hAnsiTheme="minorHAnsi"/>
          <w:sz w:val="22"/>
          <w:szCs w:val="22"/>
        </w:rPr>
        <w:t xml:space="preserve">si </w:t>
      </w:r>
      <w:r w:rsidR="00B17601" w:rsidRPr="0080787F">
        <w:rPr>
          <w:rFonts w:asciiTheme="minorHAnsi" w:hAnsiTheme="minorHAnsi"/>
          <w:sz w:val="22"/>
          <w:szCs w:val="22"/>
        </w:rPr>
        <w:t>vlastníci sami</w:t>
      </w:r>
      <w:r w:rsidR="007B3C78" w:rsidRPr="0080787F">
        <w:rPr>
          <w:rFonts w:asciiTheme="minorHAnsi" w:hAnsiTheme="minorHAnsi"/>
          <w:sz w:val="22"/>
          <w:szCs w:val="22"/>
        </w:rPr>
        <w:t>, kdy a kým budou tyto prostory využívány.</w:t>
      </w:r>
    </w:p>
    <w:p w:rsidR="0080787F" w:rsidRDefault="007B3C78" w:rsidP="00BF7482">
      <w:pPr>
        <w:pStyle w:val="Odstavecseseznamem"/>
        <w:numPr>
          <w:ilvl w:val="0"/>
          <w:numId w:val="6"/>
        </w:numPr>
        <w:spacing w:line="276" w:lineRule="auto"/>
        <w:ind w:left="284" w:hanging="284"/>
        <w:jc w:val="both"/>
        <w:rPr>
          <w:rFonts w:asciiTheme="minorHAnsi" w:hAnsiTheme="minorHAnsi"/>
          <w:sz w:val="22"/>
          <w:szCs w:val="22"/>
        </w:rPr>
      </w:pPr>
      <w:r w:rsidRPr="0080787F">
        <w:rPr>
          <w:rFonts w:asciiTheme="minorHAnsi" w:hAnsiTheme="minorHAnsi"/>
          <w:sz w:val="22"/>
          <w:szCs w:val="22"/>
        </w:rPr>
        <w:t xml:space="preserve">Ve </w:t>
      </w:r>
      <w:r w:rsidR="00B17601" w:rsidRPr="0080787F">
        <w:rPr>
          <w:rFonts w:asciiTheme="minorHAnsi" w:hAnsiTheme="minorHAnsi"/>
          <w:sz w:val="22"/>
          <w:szCs w:val="22"/>
        </w:rPr>
        <w:t>společn</w:t>
      </w:r>
      <w:r w:rsidRPr="0080787F">
        <w:rPr>
          <w:rFonts w:asciiTheme="minorHAnsi" w:hAnsiTheme="minorHAnsi"/>
          <w:sz w:val="22"/>
          <w:szCs w:val="22"/>
        </w:rPr>
        <w:t>ých částech</w:t>
      </w:r>
      <w:r w:rsidR="00B17601" w:rsidRPr="0080787F">
        <w:rPr>
          <w:rFonts w:asciiTheme="minorHAnsi" w:hAnsiTheme="minorHAnsi"/>
          <w:sz w:val="22"/>
          <w:szCs w:val="22"/>
        </w:rPr>
        <w:t xml:space="preserve"> </w:t>
      </w:r>
      <w:r w:rsidRPr="0080787F">
        <w:rPr>
          <w:rFonts w:asciiTheme="minorHAnsi" w:hAnsiTheme="minorHAnsi"/>
          <w:sz w:val="22"/>
          <w:szCs w:val="22"/>
        </w:rPr>
        <w:t xml:space="preserve">je dovoleno umístit jakékoliv předměty pouze po písemném souhlasu </w:t>
      </w:r>
      <w:r w:rsidR="0080787F" w:rsidRPr="00510AFD">
        <w:rPr>
          <w:rFonts w:asciiTheme="minorHAnsi" w:hAnsiTheme="minorHAnsi"/>
          <w:sz w:val="22"/>
          <w:szCs w:val="22"/>
          <w:highlight w:val="yellow"/>
        </w:rPr>
        <w:t>výbor</w:t>
      </w:r>
      <w:r w:rsidR="0080787F">
        <w:rPr>
          <w:rFonts w:asciiTheme="minorHAnsi" w:hAnsiTheme="minorHAnsi"/>
          <w:sz w:val="22"/>
          <w:szCs w:val="22"/>
          <w:highlight w:val="yellow"/>
        </w:rPr>
        <w:t>u</w:t>
      </w:r>
      <w:r w:rsidR="0080787F" w:rsidRPr="00510AFD">
        <w:rPr>
          <w:rFonts w:asciiTheme="minorHAnsi" w:hAnsiTheme="minorHAnsi"/>
          <w:sz w:val="22"/>
          <w:szCs w:val="22"/>
          <w:highlight w:val="yellow"/>
        </w:rPr>
        <w:t>/předsed</w:t>
      </w:r>
      <w:r w:rsidR="0080787F">
        <w:rPr>
          <w:rFonts w:asciiTheme="minorHAnsi" w:hAnsiTheme="minorHAnsi"/>
          <w:sz w:val="22"/>
          <w:szCs w:val="22"/>
        </w:rPr>
        <w:t>y</w:t>
      </w:r>
      <w:r w:rsidRPr="0080787F">
        <w:rPr>
          <w:rFonts w:asciiTheme="minorHAnsi" w:hAnsiTheme="minorHAnsi"/>
          <w:sz w:val="22"/>
          <w:szCs w:val="22"/>
        </w:rPr>
        <w:t>, nebo většiny ostatních vlastníků.</w:t>
      </w:r>
    </w:p>
    <w:p w:rsidR="0080787F" w:rsidRDefault="007B3C78" w:rsidP="00BF7482">
      <w:pPr>
        <w:pStyle w:val="Odstavecseseznamem"/>
        <w:numPr>
          <w:ilvl w:val="0"/>
          <w:numId w:val="6"/>
        </w:numPr>
        <w:spacing w:line="276" w:lineRule="auto"/>
        <w:ind w:left="284" w:hanging="284"/>
        <w:jc w:val="both"/>
        <w:rPr>
          <w:rFonts w:asciiTheme="minorHAnsi" w:hAnsiTheme="minorHAnsi"/>
          <w:sz w:val="22"/>
          <w:szCs w:val="22"/>
        </w:rPr>
      </w:pPr>
      <w:r w:rsidRPr="0080787F">
        <w:rPr>
          <w:rFonts w:asciiTheme="minorHAnsi" w:hAnsiTheme="minorHAnsi"/>
          <w:sz w:val="22"/>
          <w:szCs w:val="22"/>
        </w:rPr>
        <w:t>C</w:t>
      </w:r>
      <w:r w:rsidR="00B17601" w:rsidRPr="0080787F">
        <w:rPr>
          <w:rFonts w:asciiTheme="minorHAnsi" w:hAnsiTheme="minorHAnsi"/>
          <w:sz w:val="22"/>
          <w:szCs w:val="22"/>
        </w:rPr>
        <w:t>hodby před byty</w:t>
      </w:r>
      <w:r w:rsidRPr="0080787F">
        <w:rPr>
          <w:rFonts w:asciiTheme="minorHAnsi" w:hAnsiTheme="minorHAnsi"/>
          <w:sz w:val="22"/>
          <w:szCs w:val="22"/>
        </w:rPr>
        <w:t>,</w:t>
      </w:r>
      <w:r w:rsidR="00B17601" w:rsidRPr="0080787F">
        <w:rPr>
          <w:rFonts w:asciiTheme="minorHAnsi" w:hAnsiTheme="minorHAnsi"/>
          <w:sz w:val="22"/>
          <w:szCs w:val="22"/>
        </w:rPr>
        <w:t xml:space="preserve"> schodiště</w:t>
      </w:r>
      <w:r w:rsidR="001A6945" w:rsidRPr="0080787F">
        <w:rPr>
          <w:rFonts w:asciiTheme="minorHAnsi" w:hAnsiTheme="minorHAnsi"/>
          <w:sz w:val="22"/>
          <w:szCs w:val="22"/>
        </w:rPr>
        <w:t>,</w:t>
      </w:r>
      <w:r w:rsidRPr="0080787F">
        <w:rPr>
          <w:rFonts w:asciiTheme="minorHAnsi" w:hAnsiTheme="minorHAnsi"/>
          <w:sz w:val="22"/>
          <w:szCs w:val="22"/>
        </w:rPr>
        <w:t xml:space="preserve"> vstup do půdních prostor</w:t>
      </w:r>
      <w:r w:rsidR="00B17601" w:rsidRPr="0080787F">
        <w:rPr>
          <w:rFonts w:asciiTheme="minorHAnsi" w:hAnsiTheme="minorHAnsi"/>
          <w:sz w:val="22"/>
          <w:szCs w:val="22"/>
        </w:rPr>
        <w:t xml:space="preserve"> </w:t>
      </w:r>
      <w:commentRangeStart w:id="9"/>
      <w:r w:rsidR="0080787F">
        <w:rPr>
          <w:rFonts w:asciiTheme="minorHAnsi" w:hAnsiTheme="minorHAnsi"/>
          <w:sz w:val="22"/>
          <w:szCs w:val="22"/>
        </w:rPr>
        <w:t xml:space="preserve">A DALŠÍ MÍSTA </w:t>
      </w:r>
      <w:commentRangeEnd w:id="9"/>
      <w:r w:rsidR="0080787F">
        <w:rPr>
          <w:rStyle w:val="Odkaznakoment"/>
        </w:rPr>
        <w:commentReference w:id="9"/>
      </w:r>
      <w:r w:rsidRPr="0080787F">
        <w:rPr>
          <w:rFonts w:asciiTheme="minorHAnsi" w:hAnsiTheme="minorHAnsi"/>
          <w:sz w:val="22"/>
          <w:szCs w:val="22"/>
        </w:rPr>
        <w:t>musí být udržovány za všech okolností v průchodném stavu.</w:t>
      </w:r>
    </w:p>
    <w:p w:rsidR="0080787F" w:rsidRDefault="007B3C78" w:rsidP="00BF7482">
      <w:pPr>
        <w:pStyle w:val="Odstavecseseznamem"/>
        <w:numPr>
          <w:ilvl w:val="0"/>
          <w:numId w:val="6"/>
        </w:numPr>
        <w:spacing w:line="276" w:lineRule="auto"/>
        <w:ind w:left="284" w:hanging="284"/>
        <w:jc w:val="both"/>
        <w:rPr>
          <w:rFonts w:asciiTheme="minorHAnsi" w:hAnsiTheme="minorHAnsi"/>
          <w:sz w:val="22"/>
          <w:szCs w:val="22"/>
        </w:rPr>
      </w:pPr>
      <w:r w:rsidRPr="0080787F">
        <w:rPr>
          <w:rFonts w:asciiTheme="minorHAnsi" w:hAnsiTheme="minorHAnsi"/>
          <w:sz w:val="22"/>
          <w:szCs w:val="22"/>
        </w:rPr>
        <w:t xml:space="preserve">Ve </w:t>
      </w:r>
      <w:r w:rsidR="0080787F">
        <w:rPr>
          <w:rFonts w:asciiTheme="minorHAnsi" w:hAnsiTheme="minorHAnsi"/>
          <w:sz w:val="22"/>
          <w:szCs w:val="22"/>
        </w:rPr>
        <w:t>společných prostorách</w:t>
      </w:r>
      <w:r w:rsidRPr="0080787F">
        <w:rPr>
          <w:rFonts w:asciiTheme="minorHAnsi" w:hAnsiTheme="minorHAnsi"/>
          <w:sz w:val="22"/>
          <w:szCs w:val="22"/>
        </w:rPr>
        <w:t xml:space="preserve"> je zakázáno skladovat</w:t>
      </w:r>
      <w:r w:rsidR="005D1D9E" w:rsidRPr="0080787F">
        <w:rPr>
          <w:rFonts w:asciiTheme="minorHAnsi" w:hAnsiTheme="minorHAnsi"/>
          <w:sz w:val="22"/>
          <w:szCs w:val="22"/>
        </w:rPr>
        <w:t xml:space="preserve"> nebezpečné předměty a látky</w:t>
      </w:r>
      <w:r w:rsidRPr="0080787F">
        <w:rPr>
          <w:rFonts w:asciiTheme="minorHAnsi" w:hAnsiTheme="minorHAnsi"/>
          <w:sz w:val="22"/>
          <w:szCs w:val="22"/>
        </w:rPr>
        <w:t>, jako například naftu</w:t>
      </w:r>
      <w:r w:rsidR="005D1D9E" w:rsidRPr="0080787F">
        <w:rPr>
          <w:rFonts w:asciiTheme="minorHAnsi" w:hAnsiTheme="minorHAnsi"/>
          <w:sz w:val="22"/>
          <w:szCs w:val="22"/>
        </w:rPr>
        <w:t>, benzín výbušniny apod</w:t>
      </w:r>
      <w:r w:rsidRPr="0080787F">
        <w:rPr>
          <w:rFonts w:asciiTheme="minorHAnsi" w:hAnsiTheme="minorHAnsi"/>
          <w:sz w:val="22"/>
          <w:szCs w:val="22"/>
        </w:rPr>
        <w:t>.</w:t>
      </w:r>
    </w:p>
    <w:p w:rsidR="0080787F" w:rsidRDefault="007B3C78" w:rsidP="00BF7482">
      <w:pPr>
        <w:pStyle w:val="Odstavecseseznamem"/>
        <w:numPr>
          <w:ilvl w:val="0"/>
          <w:numId w:val="6"/>
        </w:numPr>
        <w:spacing w:line="276" w:lineRule="auto"/>
        <w:ind w:left="284" w:hanging="284"/>
        <w:jc w:val="both"/>
        <w:rPr>
          <w:rFonts w:asciiTheme="minorHAnsi" w:hAnsiTheme="minorHAnsi"/>
          <w:sz w:val="22"/>
          <w:szCs w:val="22"/>
        </w:rPr>
      </w:pPr>
      <w:r w:rsidRPr="0080787F">
        <w:rPr>
          <w:rFonts w:asciiTheme="minorHAnsi" w:hAnsiTheme="minorHAnsi"/>
          <w:sz w:val="22"/>
          <w:szCs w:val="22"/>
        </w:rPr>
        <w:t xml:space="preserve">Ve společných prostorách je zakázáno </w:t>
      </w:r>
      <w:r w:rsidR="0080787F">
        <w:rPr>
          <w:rFonts w:asciiTheme="minorHAnsi" w:hAnsiTheme="minorHAnsi"/>
          <w:sz w:val="22"/>
          <w:szCs w:val="22"/>
        </w:rPr>
        <w:t xml:space="preserve">kouřit a </w:t>
      </w:r>
      <w:r w:rsidRPr="0080787F">
        <w:rPr>
          <w:rFonts w:asciiTheme="minorHAnsi" w:hAnsiTheme="minorHAnsi"/>
          <w:sz w:val="22"/>
          <w:szCs w:val="22"/>
        </w:rPr>
        <w:t>o</w:t>
      </w:r>
      <w:r w:rsidR="005D1D9E" w:rsidRPr="0080787F">
        <w:rPr>
          <w:rFonts w:asciiTheme="minorHAnsi" w:hAnsiTheme="minorHAnsi"/>
          <w:sz w:val="22"/>
          <w:szCs w:val="22"/>
        </w:rPr>
        <w:t>dhazovat nedopalky a odp</w:t>
      </w:r>
      <w:r w:rsidRPr="0080787F">
        <w:rPr>
          <w:rFonts w:asciiTheme="minorHAnsi" w:hAnsiTheme="minorHAnsi"/>
          <w:sz w:val="22"/>
          <w:szCs w:val="22"/>
        </w:rPr>
        <w:t>adky</w:t>
      </w:r>
      <w:r w:rsidR="009C48FF" w:rsidRPr="0080787F">
        <w:rPr>
          <w:rFonts w:asciiTheme="minorHAnsi" w:hAnsiTheme="minorHAnsi"/>
          <w:sz w:val="22"/>
          <w:szCs w:val="22"/>
        </w:rPr>
        <w:t xml:space="preserve">, plivat, </w:t>
      </w:r>
      <w:r w:rsidRPr="0080787F">
        <w:rPr>
          <w:rFonts w:asciiTheme="minorHAnsi" w:hAnsiTheme="minorHAnsi"/>
          <w:sz w:val="22"/>
          <w:szCs w:val="22"/>
        </w:rPr>
        <w:t>močit či se jinak vyměšovat.</w:t>
      </w:r>
    </w:p>
    <w:p w:rsidR="0080787F" w:rsidRDefault="007B3C78" w:rsidP="00BF7482">
      <w:pPr>
        <w:pStyle w:val="Odstavecseseznamem"/>
        <w:numPr>
          <w:ilvl w:val="0"/>
          <w:numId w:val="6"/>
        </w:numPr>
        <w:spacing w:line="276" w:lineRule="auto"/>
        <w:ind w:left="284" w:hanging="284"/>
        <w:jc w:val="both"/>
        <w:rPr>
          <w:rFonts w:asciiTheme="minorHAnsi" w:hAnsiTheme="minorHAnsi"/>
          <w:sz w:val="22"/>
          <w:szCs w:val="22"/>
        </w:rPr>
      </w:pPr>
      <w:r w:rsidRPr="0080787F">
        <w:rPr>
          <w:rFonts w:asciiTheme="minorHAnsi" w:hAnsiTheme="minorHAnsi"/>
          <w:sz w:val="22"/>
          <w:szCs w:val="22"/>
        </w:rPr>
        <w:t xml:space="preserve">Ve společných prostorách </w:t>
      </w:r>
      <w:r w:rsidR="009C48FF" w:rsidRPr="0080787F">
        <w:rPr>
          <w:rFonts w:asciiTheme="minorHAnsi" w:hAnsiTheme="minorHAnsi"/>
          <w:sz w:val="22"/>
          <w:szCs w:val="22"/>
        </w:rPr>
        <w:t>není dovoleno užívat otevřený oheň, konzumovat alkohol</w:t>
      </w:r>
      <w:r w:rsidRPr="0080787F">
        <w:rPr>
          <w:rFonts w:asciiTheme="minorHAnsi" w:hAnsiTheme="minorHAnsi"/>
          <w:sz w:val="22"/>
          <w:szCs w:val="22"/>
        </w:rPr>
        <w:t xml:space="preserve"> a </w:t>
      </w:r>
      <w:r w:rsidR="009C48FF" w:rsidRPr="0080787F">
        <w:rPr>
          <w:rFonts w:asciiTheme="minorHAnsi" w:hAnsiTheme="minorHAnsi"/>
          <w:sz w:val="22"/>
          <w:szCs w:val="22"/>
        </w:rPr>
        <w:t>užívat</w:t>
      </w:r>
      <w:r w:rsidRPr="0080787F">
        <w:rPr>
          <w:rFonts w:asciiTheme="minorHAnsi" w:hAnsiTheme="minorHAnsi"/>
          <w:sz w:val="22"/>
          <w:szCs w:val="22"/>
        </w:rPr>
        <w:t xml:space="preserve"> jakékoliv </w:t>
      </w:r>
      <w:r w:rsidR="009C48FF" w:rsidRPr="0080787F">
        <w:rPr>
          <w:rFonts w:asciiTheme="minorHAnsi" w:hAnsiTheme="minorHAnsi"/>
          <w:sz w:val="22"/>
          <w:szCs w:val="22"/>
        </w:rPr>
        <w:t>omamné</w:t>
      </w:r>
      <w:r w:rsidR="0080787F">
        <w:rPr>
          <w:rFonts w:asciiTheme="minorHAnsi" w:hAnsiTheme="minorHAnsi"/>
          <w:sz w:val="22"/>
          <w:szCs w:val="22"/>
        </w:rPr>
        <w:t xml:space="preserve"> a psychotropní</w:t>
      </w:r>
      <w:r w:rsidR="009C48FF" w:rsidRPr="0080787F">
        <w:rPr>
          <w:rFonts w:asciiTheme="minorHAnsi" w:hAnsiTheme="minorHAnsi"/>
          <w:sz w:val="22"/>
          <w:szCs w:val="22"/>
        </w:rPr>
        <w:t xml:space="preserve"> látky</w:t>
      </w:r>
      <w:r w:rsidRPr="0080787F">
        <w:rPr>
          <w:rFonts w:asciiTheme="minorHAnsi" w:hAnsiTheme="minorHAnsi"/>
          <w:sz w:val="22"/>
          <w:szCs w:val="22"/>
        </w:rPr>
        <w:t>.</w:t>
      </w:r>
      <w:r w:rsidR="005D1D9E" w:rsidRPr="0080787F">
        <w:rPr>
          <w:rFonts w:asciiTheme="minorHAnsi" w:hAnsiTheme="minorHAnsi"/>
          <w:sz w:val="22"/>
          <w:szCs w:val="22"/>
        </w:rPr>
        <w:t xml:space="preserve">                       </w:t>
      </w:r>
    </w:p>
    <w:p w:rsidR="00D71661" w:rsidRDefault="00D71661" w:rsidP="00BF7482">
      <w:pPr>
        <w:pStyle w:val="Odstavecseseznamem"/>
        <w:numPr>
          <w:ilvl w:val="0"/>
          <w:numId w:val="6"/>
        </w:numPr>
        <w:spacing w:line="276" w:lineRule="auto"/>
        <w:ind w:left="284" w:hanging="284"/>
        <w:jc w:val="both"/>
        <w:rPr>
          <w:rFonts w:asciiTheme="minorHAnsi" w:hAnsiTheme="minorHAnsi"/>
          <w:sz w:val="22"/>
          <w:szCs w:val="22"/>
        </w:rPr>
      </w:pPr>
      <w:r>
        <w:rPr>
          <w:rFonts w:asciiTheme="minorHAnsi" w:hAnsiTheme="minorHAnsi"/>
          <w:sz w:val="22"/>
          <w:szCs w:val="22"/>
        </w:rPr>
        <w:t xml:space="preserve">Ve společných částech je </w:t>
      </w:r>
      <w:r w:rsidR="007B3C78" w:rsidRPr="0080787F">
        <w:rPr>
          <w:rFonts w:asciiTheme="minorHAnsi" w:hAnsiTheme="minorHAnsi"/>
          <w:sz w:val="22"/>
          <w:szCs w:val="22"/>
        </w:rPr>
        <w:t xml:space="preserve">zakázáno </w:t>
      </w:r>
      <w:r w:rsidR="00F47AE4" w:rsidRPr="0080787F">
        <w:rPr>
          <w:rFonts w:asciiTheme="minorHAnsi" w:hAnsiTheme="minorHAnsi"/>
          <w:sz w:val="22"/>
          <w:szCs w:val="22"/>
        </w:rPr>
        <w:t>používa</w:t>
      </w:r>
      <w:r w:rsidR="007B3C78" w:rsidRPr="0080787F">
        <w:rPr>
          <w:rFonts w:asciiTheme="minorHAnsi" w:hAnsiTheme="minorHAnsi"/>
          <w:sz w:val="22"/>
          <w:szCs w:val="22"/>
        </w:rPr>
        <w:t>t přístroje určené ke grilování a podobným účelům, jakož i otevřená ohniště.</w:t>
      </w:r>
    </w:p>
    <w:p w:rsidR="00D71661" w:rsidRDefault="007B3C78" w:rsidP="00BF7482">
      <w:pPr>
        <w:pStyle w:val="Odstavecseseznamem"/>
        <w:numPr>
          <w:ilvl w:val="0"/>
          <w:numId w:val="6"/>
        </w:numPr>
        <w:spacing w:line="276" w:lineRule="auto"/>
        <w:ind w:left="284" w:hanging="284"/>
        <w:jc w:val="both"/>
        <w:rPr>
          <w:rFonts w:asciiTheme="minorHAnsi" w:hAnsiTheme="minorHAnsi"/>
          <w:sz w:val="22"/>
          <w:szCs w:val="22"/>
        </w:rPr>
      </w:pPr>
      <w:r w:rsidRPr="00D71661">
        <w:rPr>
          <w:rFonts w:asciiTheme="minorHAnsi" w:hAnsiTheme="minorHAnsi"/>
          <w:sz w:val="22"/>
          <w:szCs w:val="22"/>
        </w:rPr>
        <w:t xml:space="preserve">Je zakázáno odhazovat předměty z oken, lodžií a balkonů, a to </w:t>
      </w:r>
      <w:r w:rsidR="00D71661">
        <w:rPr>
          <w:rFonts w:asciiTheme="minorHAnsi" w:hAnsiTheme="minorHAnsi"/>
          <w:sz w:val="22"/>
          <w:szCs w:val="22"/>
        </w:rPr>
        <w:t>včetně cigaretových</w:t>
      </w:r>
      <w:r w:rsidR="00F47AE4" w:rsidRPr="00D71661">
        <w:rPr>
          <w:rFonts w:asciiTheme="minorHAnsi" w:hAnsiTheme="minorHAnsi"/>
          <w:sz w:val="22"/>
          <w:szCs w:val="22"/>
        </w:rPr>
        <w:t xml:space="preserve"> nedopalků</w:t>
      </w:r>
      <w:r w:rsidRPr="00D71661">
        <w:rPr>
          <w:rFonts w:asciiTheme="minorHAnsi" w:hAnsiTheme="minorHAnsi"/>
          <w:sz w:val="22"/>
          <w:szCs w:val="22"/>
        </w:rPr>
        <w:t xml:space="preserve">, </w:t>
      </w:r>
      <w:r w:rsidR="00F47AE4" w:rsidRPr="00D71661">
        <w:rPr>
          <w:rFonts w:asciiTheme="minorHAnsi" w:hAnsiTheme="minorHAnsi"/>
          <w:sz w:val="22"/>
          <w:szCs w:val="22"/>
        </w:rPr>
        <w:t>popela, zápalek, odpadků</w:t>
      </w:r>
      <w:r w:rsidR="00D71661">
        <w:rPr>
          <w:rFonts w:asciiTheme="minorHAnsi" w:hAnsiTheme="minorHAnsi"/>
          <w:sz w:val="22"/>
          <w:szCs w:val="22"/>
        </w:rPr>
        <w:t xml:space="preserve"> apod.</w:t>
      </w:r>
    </w:p>
    <w:p w:rsidR="00D71661" w:rsidRDefault="007B3C78" w:rsidP="00BF7482">
      <w:pPr>
        <w:pStyle w:val="Odstavecseseznamem"/>
        <w:numPr>
          <w:ilvl w:val="0"/>
          <w:numId w:val="6"/>
        </w:numPr>
        <w:spacing w:line="276" w:lineRule="auto"/>
        <w:ind w:left="284" w:hanging="284"/>
        <w:jc w:val="both"/>
        <w:rPr>
          <w:rFonts w:asciiTheme="minorHAnsi" w:hAnsiTheme="minorHAnsi"/>
          <w:sz w:val="22"/>
          <w:szCs w:val="22"/>
        </w:rPr>
      </w:pPr>
      <w:r w:rsidRPr="00D71661">
        <w:rPr>
          <w:rFonts w:asciiTheme="minorHAnsi" w:hAnsiTheme="minorHAnsi"/>
          <w:sz w:val="22"/>
          <w:szCs w:val="22"/>
        </w:rPr>
        <w:t>Není dovoleno větrání bytů do prostor</w:t>
      </w:r>
      <w:r w:rsidR="00F47AE4" w:rsidRPr="00D71661">
        <w:rPr>
          <w:rFonts w:asciiTheme="minorHAnsi" w:hAnsiTheme="minorHAnsi"/>
          <w:sz w:val="22"/>
          <w:szCs w:val="22"/>
        </w:rPr>
        <w:t xml:space="preserve"> chodby a schodiště</w:t>
      </w:r>
      <w:r w:rsidR="00D71661">
        <w:rPr>
          <w:rFonts w:asciiTheme="minorHAnsi" w:hAnsiTheme="minorHAnsi"/>
          <w:sz w:val="22"/>
          <w:szCs w:val="22"/>
        </w:rPr>
        <w:t>.</w:t>
      </w:r>
    </w:p>
    <w:p w:rsidR="00D71661" w:rsidRDefault="007B3C78" w:rsidP="00BF7482">
      <w:pPr>
        <w:pStyle w:val="Odstavecseseznamem"/>
        <w:numPr>
          <w:ilvl w:val="0"/>
          <w:numId w:val="6"/>
        </w:numPr>
        <w:spacing w:line="276" w:lineRule="auto"/>
        <w:ind w:left="284" w:hanging="284"/>
        <w:jc w:val="both"/>
        <w:rPr>
          <w:rFonts w:asciiTheme="minorHAnsi" w:hAnsiTheme="minorHAnsi"/>
          <w:sz w:val="22"/>
          <w:szCs w:val="22"/>
        </w:rPr>
      </w:pPr>
      <w:r w:rsidRPr="00D71661">
        <w:rPr>
          <w:rFonts w:asciiTheme="minorHAnsi" w:hAnsiTheme="minorHAnsi"/>
          <w:sz w:val="22"/>
          <w:szCs w:val="22"/>
        </w:rPr>
        <w:t>Ve společných prostorách je nutno dodržovat pravidla</w:t>
      </w:r>
      <w:r w:rsidR="005D1D9E" w:rsidRPr="00D71661">
        <w:rPr>
          <w:rFonts w:asciiTheme="minorHAnsi" w:hAnsiTheme="minorHAnsi"/>
          <w:sz w:val="22"/>
          <w:szCs w:val="22"/>
        </w:rPr>
        <w:t xml:space="preserve"> </w:t>
      </w:r>
      <w:r w:rsidR="009F4BB4" w:rsidRPr="00D71661">
        <w:rPr>
          <w:rFonts w:asciiTheme="minorHAnsi" w:hAnsiTheme="minorHAnsi"/>
          <w:sz w:val="22"/>
          <w:szCs w:val="22"/>
        </w:rPr>
        <w:t>bezpečnost</w:t>
      </w:r>
      <w:r w:rsidRPr="00D71661">
        <w:rPr>
          <w:rFonts w:asciiTheme="minorHAnsi" w:hAnsiTheme="minorHAnsi"/>
          <w:sz w:val="22"/>
          <w:szCs w:val="22"/>
        </w:rPr>
        <w:t>i</w:t>
      </w:r>
      <w:r w:rsidR="009F4BB4" w:rsidRPr="00D71661">
        <w:rPr>
          <w:rFonts w:asciiTheme="minorHAnsi" w:hAnsiTheme="minorHAnsi"/>
          <w:sz w:val="22"/>
          <w:szCs w:val="22"/>
        </w:rPr>
        <w:t xml:space="preserve"> a </w:t>
      </w:r>
      <w:r w:rsidRPr="00D71661">
        <w:rPr>
          <w:rFonts w:asciiTheme="minorHAnsi" w:hAnsiTheme="minorHAnsi"/>
          <w:sz w:val="22"/>
          <w:szCs w:val="22"/>
        </w:rPr>
        <w:t xml:space="preserve">slušného </w:t>
      </w:r>
      <w:r w:rsidRPr="00D71661">
        <w:rPr>
          <w:rFonts w:asciiTheme="minorHAnsi" w:hAnsiTheme="minorHAnsi"/>
          <w:sz w:val="22"/>
          <w:szCs w:val="22"/>
        </w:rPr>
        <w:lastRenderedPageBreak/>
        <w:t>chování nezletilých dětí, jakož i ostatních osob.</w:t>
      </w:r>
    </w:p>
    <w:p w:rsidR="00B64AD9" w:rsidRDefault="00D71661" w:rsidP="00BF7482">
      <w:pPr>
        <w:pStyle w:val="Odstavecseseznamem"/>
        <w:numPr>
          <w:ilvl w:val="0"/>
          <w:numId w:val="6"/>
        </w:numPr>
        <w:spacing w:line="276" w:lineRule="auto"/>
        <w:ind w:left="284" w:hanging="284"/>
        <w:jc w:val="both"/>
        <w:rPr>
          <w:rFonts w:asciiTheme="minorHAnsi" w:hAnsiTheme="minorHAnsi"/>
          <w:sz w:val="22"/>
          <w:szCs w:val="22"/>
        </w:rPr>
      </w:pPr>
      <w:r>
        <w:rPr>
          <w:rFonts w:asciiTheme="minorHAnsi" w:hAnsiTheme="minorHAnsi"/>
          <w:sz w:val="22"/>
          <w:szCs w:val="22"/>
        </w:rPr>
        <w:t>P</w:t>
      </w:r>
      <w:r w:rsidR="00A82960" w:rsidRPr="00D71661">
        <w:rPr>
          <w:rFonts w:asciiTheme="minorHAnsi" w:hAnsiTheme="minorHAnsi"/>
          <w:sz w:val="22"/>
          <w:szCs w:val="22"/>
        </w:rPr>
        <w:t>ro</w:t>
      </w:r>
      <w:r w:rsidR="00B64AD9" w:rsidRPr="00D71661">
        <w:rPr>
          <w:rFonts w:asciiTheme="minorHAnsi" w:hAnsiTheme="minorHAnsi"/>
          <w:sz w:val="22"/>
          <w:szCs w:val="22"/>
        </w:rPr>
        <w:t xml:space="preserve"> stavb</w:t>
      </w:r>
      <w:r w:rsidR="00A82960" w:rsidRPr="00D71661">
        <w:rPr>
          <w:rFonts w:asciiTheme="minorHAnsi" w:hAnsiTheme="minorHAnsi"/>
          <w:sz w:val="22"/>
          <w:szCs w:val="22"/>
        </w:rPr>
        <w:t>u a instalaci</w:t>
      </w:r>
      <w:r w:rsidR="00B64AD9" w:rsidRPr="00D71661">
        <w:rPr>
          <w:rFonts w:asciiTheme="minorHAnsi" w:hAnsiTheme="minorHAnsi"/>
          <w:sz w:val="22"/>
          <w:szCs w:val="22"/>
        </w:rPr>
        <w:t xml:space="preserve"> venkovních antén nebo úpra</w:t>
      </w:r>
      <w:r>
        <w:rPr>
          <w:rFonts w:asciiTheme="minorHAnsi" w:hAnsiTheme="minorHAnsi"/>
          <w:sz w:val="22"/>
          <w:szCs w:val="22"/>
        </w:rPr>
        <w:t>vy</w:t>
      </w:r>
      <w:r w:rsidR="00A82960" w:rsidRPr="00D71661">
        <w:rPr>
          <w:rFonts w:asciiTheme="minorHAnsi" w:hAnsiTheme="minorHAnsi"/>
          <w:sz w:val="22"/>
          <w:szCs w:val="22"/>
        </w:rPr>
        <w:t xml:space="preserve"> satelitů, </w:t>
      </w:r>
      <w:r>
        <w:rPr>
          <w:rFonts w:asciiTheme="minorHAnsi" w:hAnsiTheme="minorHAnsi"/>
          <w:sz w:val="22"/>
          <w:szCs w:val="22"/>
        </w:rPr>
        <w:t xml:space="preserve">přijímačů </w:t>
      </w:r>
      <w:r w:rsidR="00A82960" w:rsidRPr="00D71661">
        <w:rPr>
          <w:rFonts w:asciiTheme="minorHAnsi" w:hAnsiTheme="minorHAnsi"/>
          <w:sz w:val="22"/>
          <w:szCs w:val="22"/>
        </w:rPr>
        <w:t xml:space="preserve">internetu a </w:t>
      </w:r>
      <w:proofErr w:type="gramStart"/>
      <w:r w:rsidR="00A82960" w:rsidRPr="00D71661">
        <w:rPr>
          <w:rFonts w:asciiTheme="minorHAnsi" w:hAnsiTheme="minorHAnsi"/>
          <w:sz w:val="22"/>
          <w:szCs w:val="22"/>
        </w:rPr>
        <w:t>jejich</w:t>
      </w:r>
      <w:r w:rsidR="00B64AD9" w:rsidRPr="00D71661">
        <w:rPr>
          <w:rFonts w:asciiTheme="minorHAnsi" w:hAnsiTheme="minorHAnsi"/>
          <w:sz w:val="22"/>
          <w:szCs w:val="22"/>
        </w:rPr>
        <w:t xml:space="preserve">                                                         </w:t>
      </w:r>
      <w:r w:rsidR="00A82960" w:rsidRPr="00D71661">
        <w:rPr>
          <w:rFonts w:asciiTheme="minorHAnsi" w:hAnsiTheme="minorHAnsi"/>
          <w:sz w:val="22"/>
          <w:szCs w:val="22"/>
        </w:rPr>
        <w:t xml:space="preserve">                          </w:t>
      </w:r>
      <w:r w:rsidR="00B64AD9" w:rsidRPr="00D71661">
        <w:rPr>
          <w:rFonts w:asciiTheme="minorHAnsi" w:hAnsiTheme="minorHAnsi"/>
          <w:sz w:val="22"/>
          <w:szCs w:val="22"/>
        </w:rPr>
        <w:t>svodů</w:t>
      </w:r>
      <w:proofErr w:type="gramEnd"/>
      <w:r w:rsidR="00B64AD9" w:rsidRPr="00D71661">
        <w:rPr>
          <w:rFonts w:asciiTheme="minorHAnsi" w:hAnsiTheme="minorHAnsi"/>
          <w:sz w:val="22"/>
          <w:szCs w:val="22"/>
        </w:rPr>
        <w:t xml:space="preserve"> </w:t>
      </w:r>
      <w:r w:rsidR="00A82960" w:rsidRPr="00D71661">
        <w:rPr>
          <w:rFonts w:asciiTheme="minorHAnsi" w:hAnsiTheme="minorHAnsi"/>
          <w:sz w:val="22"/>
          <w:szCs w:val="22"/>
        </w:rPr>
        <w:t>je třeba písemný</w:t>
      </w:r>
      <w:r w:rsidR="00B64AD9" w:rsidRPr="00D71661">
        <w:rPr>
          <w:rFonts w:asciiTheme="minorHAnsi" w:hAnsiTheme="minorHAnsi"/>
          <w:sz w:val="22"/>
          <w:szCs w:val="22"/>
        </w:rPr>
        <w:t xml:space="preserve"> souhlas výboru SVJ a ostatních nejblíže dotčených vlastníků</w:t>
      </w:r>
      <w:r w:rsidR="00A82960" w:rsidRPr="00D71661">
        <w:rPr>
          <w:rFonts w:asciiTheme="minorHAnsi" w:hAnsiTheme="minorHAnsi"/>
          <w:sz w:val="22"/>
          <w:szCs w:val="22"/>
        </w:rPr>
        <w:t>.</w:t>
      </w:r>
    </w:p>
    <w:p w:rsidR="00D71661" w:rsidRDefault="00D71661" w:rsidP="00BF7482">
      <w:pPr>
        <w:pStyle w:val="Odstavecseseznamem"/>
        <w:numPr>
          <w:ilvl w:val="0"/>
          <w:numId w:val="6"/>
        </w:numPr>
        <w:spacing w:line="276" w:lineRule="auto"/>
        <w:ind w:left="284" w:hanging="284"/>
        <w:jc w:val="both"/>
        <w:rPr>
          <w:rFonts w:asciiTheme="minorHAnsi" w:hAnsiTheme="minorHAnsi"/>
          <w:sz w:val="22"/>
          <w:szCs w:val="22"/>
        </w:rPr>
      </w:pPr>
      <w:r>
        <w:rPr>
          <w:rFonts w:asciiTheme="minorHAnsi" w:hAnsiTheme="minorHAnsi"/>
          <w:sz w:val="22"/>
          <w:szCs w:val="22"/>
        </w:rPr>
        <w:t xml:space="preserve">Uživatelé bytů jsou povinni </w:t>
      </w:r>
      <w:r w:rsidRPr="00D71661">
        <w:rPr>
          <w:rFonts w:asciiTheme="minorHAnsi" w:hAnsiTheme="minorHAnsi"/>
          <w:sz w:val="22"/>
          <w:szCs w:val="22"/>
        </w:rPr>
        <w:t>umožnit volný přístup k uz</w:t>
      </w:r>
      <w:r>
        <w:rPr>
          <w:rFonts w:asciiTheme="minorHAnsi" w:hAnsiTheme="minorHAnsi"/>
          <w:sz w:val="22"/>
          <w:szCs w:val="22"/>
        </w:rPr>
        <w:t xml:space="preserve">ávěrům hydrantů, měřičům, komínovým dvířkům, </w:t>
      </w:r>
      <w:commentRangeStart w:id="10"/>
      <w:r>
        <w:rPr>
          <w:rFonts w:asciiTheme="minorHAnsi" w:hAnsiTheme="minorHAnsi"/>
          <w:sz w:val="22"/>
          <w:szCs w:val="22"/>
        </w:rPr>
        <w:t xml:space="preserve">apod. </w:t>
      </w:r>
      <w:commentRangeEnd w:id="10"/>
      <w:r>
        <w:rPr>
          <w:rStyle w:val="Odkaznakoment"/>
        </w:rPr>
        <w:commentReference w:id="10"/>
      </w:r>
    </w:p>
    <w:p w:rsidR="00D71661" w:rsidRPr="00D71661" w:rsidRDefault="00D71661" w:rsidP="00BF7482">
      <w:pPr>
        <w:pStyle w:val="Odstavecseseznamem"/>
        <w:numPr>
          <w:ilvl w:val="0"/>
          <w:numId w:val="6"/>
        </w:numPr>
        <w:spacing w:line="276" w:lineRule="auto"/>
        <w:ind w:left="284" w:hanging="284"/>
        <w:jc w:val="both"/>
        <w:rPr>
          <w:rFonts w:asciiTheme="minorHAnsi" w:hAnsiTheme="minorHAnsi"/>
          <w:sz w:val="22"/>
          <w:szCs w:val="22"/>
        </w:rPr>
      </w:pPr>
      <w:r>
        <w:rPr>
          <w:rFonts w:asciiTheme="minorHAnsi" w:hAnsiTheme="minorHAnsi"/>
          <w:sz w:val="22"/>
          <w:szCs w:val="22"/>
        </w:rPr>
        <w:t xml:space="preserve">Uživatelé bytů jsou též povinni </w:t>
      </w:r>
      <w:r w:rsidRPr="00D71661">
        <w:rPr>
          <w:rFonts w:asciiTheme="minorHAnsi" w:hAnsiTheme="minorHAnsi"/>
          <w:sz w:val="22"/>
          <w:szCs w:val="22"/>
        </w:rPr>
        <w:t>zabezpečit, aby věci uložené ve sklepech nebyly zdrojem šíření hmyzu a hlodavců, pož</w:t>
      </w:r>
      <w:r>
        <w:rPr>
          <w:rFonts w:asciiTheme="minorHAnsi" w:hAnsiTheme="minorHAnsi"/>
          <w:sz w:val="22"/>
          <w:szCs w:val="22"/>
        </w:rPr>
        <w:t>árního ohrožení, zápachu, apod.</w:t>
      </w:r>
    </w:p>
    <w:p w:rsidR="00A82960" w:rsidRPr="00BF7482" w:rsidRDefault="00A82960" w:rsidP="00BF7482">
      <w:pPr>
        <w:spacing w:line="276" w:lineRule="auto"/>
        <w:jc w:val="both"/>
        <w:rPr>
          <w:rFonts w:asciiTheme="minorHAnsi" w:hAnsiTheme="minorHAnsi"/>
          <w:sz w:val="22"/>
          <w:szCs w:val="22"/>
        </w:rPr>
      </w:pPr>
    </w:p>
    <w:p w:rsidR="00A82960" w:rsidRPr="00BF7482" w:rsidRDefault="00A82960" w:rsidP="00E243EC">
      <w:pPr>
        <w:spacing w:line="276" w:lineRule="auto"/>
        <w:jc w:val="center"/>
        <w:rPr>
          <w:rFonts w:asciiTheme="minorHAnsi" w:hAnsiTheme="minorHAnsi"/>
          <w:sz w:val="22"/>
          <w:szCs w:val="22"/>
        </w:rPr>
      </w:pPr>
      <w:r w:rsidRPr="00BF7482">
        <w:rPr>
          <w:rFonts w:asciiTheme="minorHAnsi" w:hAnsiTheme="minorHAnsi"/>
          <w:b/>
          <w:sz w:val="22"/>
          <w:szCs w:val="22"/>
        </w:rPr>
        <w:t>Čl. VI</w:t>
      </w:r>
    </w:p>
    <w:p w:rsidR="00A82960" w:rsidRPr="00BF7482" w:rsidRDefault="00D71661" w:rsidP="00E243EC">
      <w:pPr>
        <w:spacing w:line="276" w:lineRule="auto"/>
        <w:jc w:val="center"/>
        <w:rPr>
          <w:rFonts w:asciiTheme="minorHAnsi" w:hAnsiTheme="minorHAnsi"/>
          <w:b/>
          <w:sz w:val="22"/>
          <w:szCs w:val="22"/>
        </w:rPr>
      </w:pPr>
      <w:r>
        <w:rPr>
          <w:rFonts w:asciiTheme="minorHAnsi" w:hAnsiTheme="minorHAnsi"/>
          <w:b/>
          <w:sz w:val="22"/>
          <w:szCs w:val="22"/>
        </w:rPr>
        <w:t>Bezpečnost domu</w:t>
      </w:r>
    </w:p>
    <w:p w:rsidR="00D71661" w:rsidRDefault="00A82960" w:rsidP="00BF7482">
      <w:pPr>
        <w:pStyle w:val="Odstavecseseznamem"/>
        <w:numPr>
          <w:ilvl w:val="0"/>
          <w:numId w:val="7"/>
        </w:numPr>
        <w:spacing w:line="276" w:lineRule="auto"/>
        <w:ind w:left="284" w:hanging="284"/>
        <w:jc w:val="both"/>
        <w:rPr>
          <w:rFonts w:asciiTheme="minorHAnsi" w:hAnsiTheme="minorHAnsi"/>
          <w:sz w:val="22"/>
          <w:szCs w:val="22"/>
        </w:rPr>
      </w:pPr>
      <w:r w:rsidRPr="00BF7482">
        <w:rPr>
          <w:rFonts w:asciiTheme="minorHAnsi" w:hAnsiTheme="minorHAnsi"/>
          <w:sz w:val="22"/>
          <w:szCs w:val="22"/>
        </w:rPr>
        <w:t xml:space="preserve">V době od </w:t>
      </w:r>
      <w:r w:rsidR="009E7009" w:rsidRPr="00BF7482">
        <w:rPr>
          <w:rFonts w:asciiTheme="minorHAnsi" w:hAnsiTheme="minorHAnsi"/>
          <w:sz w:val="22"/>
          <w:szCs w:val="22"/>
        </w:rPr>
        <w:t>22.00</w:t>
      </w:r>
      <w:r w:rsidRPr="00BF7482">
        <w:rPr>
          <w:rFonts w:asciiTheme="minorHAnsi" w:hAnsiTheme="minorHAnsi"/>
          <w:sz w:val="22"/>
          <w:szCs w:val="22"/>
        </w:rPr>
        <w:t xml:space="preserve"> do </w:t>
      </w:r>
      <w:r w:rsidR="009E7009" w:rsidRPr="00BF7482">
        <w:rPr>
          <w:rFonts w:asciiTheme="minorHAnsi" w:hAnsiTheme="minorHAnsi"/>
          <w:sz w:val="22"/>
          <w:szCs w:val="22"/>
        </w:rPr>
        <w:t xml:space="preserve">6.00 </w:t>
      </w:r>
      <w:r w:rsidRPr="00BF7482">
        <w:rPr>
          <w:rFonts w:asciiTheme="minorHAnsi" w:hAnsiTheme="minorHAnsi"/>
          <w:sz w:val="22"/>
          <w:szCs w:val="22"/>
        </w:rPr>
        <w:t>hod je nutno</w:t>
      </w:r>
      <w:r w:rsidR="009E7009" w:rsidRPr="00BF7482">
        <w:rPr>
          <w:rFonts w:asciiTheme="minorHAnsi" w:hAnsiTheme="minorHAnsi"/>
          <w:sz w:val="22"/>
          <w:szCs w:val="22"/>
        </w:rPr>
        <w:t xml:space="preserve"> kontrolovat a uzamykat při příchodu a odchodu venkovní dveře</w:t>
      </w:r>
      <w:r w:rsidRPr="00BF7482">
        <w:rPr>
          <w:rFonts w:asciiTheme="minorHAnsi" w:hAnsiTheme="minorHAnsi"/>
          <w:sz w:val="22"/>
          <w:szCs w:val="22"/>
        </w:rPr>
        <w:t>.</w:t>
      </w:r>
    </w:p>
    <w:p w:rsidR="00A82960" w:rsidRPr="00D71661" w:rsidRDefault="00A82960" w:rsidP="00BF7482">
      <w:pPr>
        <w:pStyle w:val="Odstavecseseznamem"/>
        <w:numPr>
          <w:ilvl w:val="0"/>
          <w:numId w:val="7"/>
        </w:numPr>
        <w:spacing w:line="276" w:lineRule="auto"/>
        <w:ind w:left="284" w:hanging="284"/>
        <w:jc w:val="both"/>
        <w:rPr>
          <w:rFonts w:asciiTheme="minorHAnsi" w:hAnsiTheme="minorHAnsi"/>
          <w:sz w:val="22"/>
          <w:szCs w:val="22"/>
        </w:rPr>
      </w:pPr>
      <w:r w:rsidRPr="00D71661">
        <w:rPr>
          <w:rFonts w:asciiTheme="minorHAnsi" w:hAnsiTheme="minorHAnsi"/>
          <w:sz w:val="22"/>
          <w:szCs w:val="22"/>
        </w:rPr>
        <w:t>V</w:t>
      </w:r>
      <w:r w:rsidR="00604064" w:rsidRPr="00D71661">
        <w:rPr>
          <w:rFonts w:asciiTheme="minorHAnsi" w:hAnsiTheme="minorHAnsi"/>
          <w:sz w:val="22"/>
          <w:szCs w:val="22"/>
        </w:rPr>
        <w:t xml:space="preserve">lastník jednotky má právo na </w:t>
      </w:r>
      <w:commentRangeStart w:id="11"/>
      <w:r w:rsidR="00604064" w:rsidRPr="00D71661">
        <w:rPr>
          <w:rFonts w:asciiTheme="minorHAnsi" w:hAnsiTheme="minorHAnsi"/>
          <w:sz w:val="22"/>
          <w:szCs w:val="22"/>
        </w:rPr>
        <w:t xml:space="preserve">1 klíč </w:t>
      </w:r>
      <w:r w:rsidRPr="00D71661">
        <w:rPr>
          <w:rFonts w:asciiTheme="minorHAnsi" w:hAnsiTheme="minorHAnsi"/>
          <w:sz w:val="22"/>
          <w:szCs w:val="22"/>
        </w:rPr>
        <w:t xml:space="preserve">od těchto dveří: </w:t>
      </w:r>
    </w:p>
    <w:p w:rsidR="00A82960" w:rsidRPr="00BF7482" w:rsidRDefault="00A82960" w:rsidP="00BF7482">
      <w:pPr>
        <w:spacing w:line="276" w:lineRule="auto"/>
        <w:ind w:left="708" w:firstLine="708"/>
        <w:jc w:val="both"/>
        <w:rPr>
          <w:rFonts w:asciiTheme="minorHAnsi" w:hAnsiTheme="minorHAnsi"/>
          <w:sz w:val="22"/>
          <w:szCs w:val="22"/>
        </w:rPr>
      </w:pPr>
      <w:r w:rsidRPr="00BF7482">
        <w:rPr>
          <w:rFonts w:asciiTheme="minorHAnsi" w:hAnsiTheme="minorHAnsi"/>
          <w:sz w:val="22"/>
          <w:szCs w:val="22"/>
        </w:rPr>
        <w:t xml:space="preserve">- </w:t>
      </w:r>
      <w:r w:rsidR="00604064" w:rsidRPr="00BF7482">
        <w:rPr>
          <w:rFonts w:asciiTheme="minorHAnsi" w:hAnsiTheme="minorHAnsi"/>
          <w:sz w:val="22"/>
          <w:szCs w:val="22"/>
        </w:rPr>
        <w:t>vchodové dveře, dveře do</w:t>
      </w:r>
      <w:r w:rsidRPr="00BF7482">
        <w:rPr>
          <w:rFonts w:asciiTheme="minorHAnsi" w:hAnsiTheme="minorHAnsi"/>
          <w:sz w:val="22"/>
          <w:szCs w:val="22"/>
        </w:rPr>
        <w:t xml:space="preserve"> zahrady</w:t>
      </w:r>
      <w:r w:rsidR="00604064" w:rsidRPr="00BF7482">
        <w:rPr>
          <w:rFonts w:asciiTheme="minorHAnsi" w:hAnsiTheme="minorHAnsi"/>
          <w:sz w:val="22"/>
          <w:szCs w:val="22"/>
        </w:rPr>
        <w:t xml:space="preserve">, </w:t>
      </w:r>
    </w:p>
    <w:p w:rsidR="00A82960" w:rsidRPr="00BF7482" w:rsidRDefault="00A82960" w:rsidP="00BF7482">
      <w:pPr>
        <w:spacing w:line="276" w:lineRule="auto"/>
        <w:ind w:left="708" w:firstLine="708"/>
        <w:jc w:val="both"/>
        <w:rPr>
          <w:rFonts w:asciiTheme="minorHAnsi" w:hAnsiTheme="minorHAnsi"/>
          <w:sz w:val="22"/>
          <w:szCs w:val="22"/>
        </w:rPr>
      </w:pPr>
      <w:r w:rsidRPr="00BF7482">
        <w:rPr>
          <w:rFonts w:asciiTheme="minorHAnsi" w:hAnsiTheme="minorHAnsi"/>
          <w:sz w:val="22"/>
          <w:szCs w:val="22"/>
        </w:rPr>
        <w:t>- vchod ke sklepním kójím</w:t>
      </w:r>
      <w:r w:rsidR="00604064" w:rsidRPr="00BF7482">
        <w:rPr>
          <w:rFonts w:asciiTheme="minorHAnsi" w:hAnsiTheme="minorHAnsi"/>
          <w:sz w:val="22"/>
          <w:szCs w:val="22"/>
        </w:rPr>
        <w:t xml:space="preserve">, </w:t>
      </w:r>
    </w:p>
    <w:p w:rsidR="00A82960" w:rsidRPr="00BF7482" w:rsidRDefault="00A82960" w:rsidP="00BF7482">
      <w:pPr>
        <w:spacing w:line="276" w:lineRule="auto"/>
        <w:ind w:left="708" w:firstLine="708"/>
        <w:jc w:val="both"/>
        <w:rPr>
          <w:rFonts w:asciiTheme="minorHAnsi" w:hAnsiTheme="minorHAnsi"/>
          <w:sz w:val="22"/>
          <w:szCs w:val="22"/>
        </w:rPr>
      </w:pPr>
      <w:r w:rsidRPr="00BF7482">
        <w:rPr>
          <w:rFonts w:asciiTheme="minorHAnsi" w:hAnsiTheme="minorHAnsi"/>
          <w:sz w:val="22"/>
          <w:szCs w:val="22"/>
        </w:rPr>
        <w:t xml:space="preserve">- </w:t>
      </w:r>
      <w:r w:rsidR="00604064" w:rsidRPr="00BF7482">
        <w:rPr>
          <w:rFonts w:asciiTheme="minorHAnsi" w:hAnsiTheme="minorHAnsi"/>
          <w:sz w:val="22"/>
          <w:szCs w:val="22"/>
        </w:rPr>
        <w:t>mříže a dveře před vstupem do</w:t>
      </w:r>
      <w:r w:rsidRPr="00BF7482">
        <w:rPr>
          <w:rFonts w:asciiTheme="minorHAnsi" w:hAnsiTheme="minorHAnsi"/>
          <w:sz w:val="22"/>
          <w:szCs w:val="22"/>
        </w:rPr>
        <w:t xml:space="preserve"> sušárny a kolárny</w:t>
      </w:r>
      <w:r w:rsidR="00604064" w:rsidRPr="00BF7482">
        <w:rPr>
          <w:rFonts w:asciiTheme="minorHAnsi" w:hAnsiTheme="minorHAnsi"/>
          <w:sz w:val="22"/>
          <w:szCs w:val="22"/>
        </w:rPr>
        <w:t xml:space="preserve">, </w:t>
      </w:r>
    </w:p>
    <w:p w:rsidR="00604064" w:rsidRPr="00BF7482" w:rsidRDefault="00A82960" w:rsidP="00BF7482">
      <w:pPr>
        <w:spacing w:line="276" w:lineRule="auto"/>
        <w:ind w:left="708" w:firstLine="708"/>
        <w:jc w:val="both"/>
        <w:rPr>
          <w:rFonts w:asciiTheme="minorHAnsi" w:hAnsiTheme="minorHAnsi"/>
          <w:sz w:val="22"/>
          <w:szCs w:val="22"/>
        </w:rPr>
      </w:pPr>
      <w:r w:rsidRPr="00BF7482">
        <w:rPr>
          <w:rFonts w:asciiTheme="minorHAnsi" w:hAnsiTheme="minorHAnsi"/>
          <w:sz w:val="22"/>
          <w:szCs w:val="22"/>
        </w:rPr>
        <w:t xml:space="preserve">- </w:t>
      </w:r>
      <w:r w:rsidR="00604064" w:rsidRPr="00BF7482">
        <w:rPr>
          <w:rFonts w:asciiTheme="minorHAnsi" w:hAnsiTheme="minorHAnsi"/>
          <w:sz w:val="22"/>
          <w:szCs w:val="22"/>
        </w:rPr>
        <w:t>vstupní brány do zahrady</w:t>
      </w:r>
    </w:p>
    <w:commentRangeEnd w:id="11"/>
    <w:p w:rsidR="00D71661" w:rsidRDefault="00D71661" w:rsidP="00BF7482">
      <w:pPr>
        <w:spacing w:line="276" w:lineRule="auto"/>
        <w:jc w:val="both"/>
        <w:rPr>
          <w:rFonts w:asciiTheme="minorHAnsi" w:hAnsiTheme="minorHAnsi"/>
          <w:sz w:val="22"/>
          <w:szCs w:val="22"/>
        </w:rPr>
      </w:pPr>
      <w:r>
        <w:rPr>
          <w:rStyle w:val="Odkaznakoment"/>
        </w:rPr>
        <w:commentReference w:id="11"/>
      </w:r>
    </w:p>
    <w:p w:rsidR="00BC6356" w:rsidRPr="00BF7482" w:rsidRDefault="00A82960" w:rsidP="00D71661">
      <w:pPr>
        <w:pStyle w:val="Odstavecseseznamem"/>
        <w:numPr>
          <w:ilvl w:val="0"/>
          <w:numId w:val="7"/>
        </w:numPr>
        <w:spacing w:line="276" w:lineRule="auto"/>
        <w:ind w:left="284" w:hanging="284"/>
        <w:jc w:val="both"/>
        <w:rPr>
          <w:rFonts w:asciiTheme="minorHAnsi" w:hAnsiTheme="minorHAnsi"/>
          <w:sz w:val="22"/>
          <w:szCs w:val="22"/>
        </w:rPr>
      </w:pPr>
      <w:r w:rsidRPr="00BF7482">
        <w:rPr>
          <w:rFonts w:asciiTheme="minorHAnsi" w:hAnsiTheme="minorHAnsi"/>
          <w:sz w:val="22"/>
          <w:szCs w:val="22"/>
        </w:rPr>
        <w:t>V</w:t>
      </w:r>
      <w:r w:rsidR="00604064" w:rsidRPr="00BF7482">
        <w:rPr>
          <w:rFonts w:asciiTheme="minorHAnsi" w:hAnsiTheme="minorHAnsi"/>
          <w:sz w:val="22"/>
          <w:szCs w:val="22"/>
        </w:rPr>
        <w:t>stup</w:t>
      </w:r>
      <w:r w:rsidRPr="00BF7482">
        <w:rPr>
          <w:rFonts w:asciiTheme="minorHAnsi" w:hAnsiTheme="minorHAnsi"/>
          <w:sz w:val="22"/>
          <w:szCs w:val="22"/>
        </w:rPr>
        <w:t xml:space="preserve">ovat do technických místností (například pro účely </w:t>
      </w:r>
      <w:r w:rsidR="00604064" w:rsidRPr="00BF7482">
        <w:rPr>
          <w:rFonts w:asciiTheme="minorHAnsi" w:hAnsiTheme="minorHAnsi"/>
          <w:sz w:val="22"/>
          <w:szCs w:val="22"/>
        </w:rPr>
        <w:t>příprav</w:t>
      </w:r>
      <w:r w:rsidRPr="00BF7482">
        <w:rPr>
          <w:rFonts w:asciiTheme="minorHAnsi" w:hAnsiTheme="minorHAnsi"/>
          <w:sz w:val="22"/>
          <w:szCs w:val="22"/>
        </w:rPr>
        <w:t>y</w:t>
      </w:r>
      <w:r w:rsidR="00A63658" w:rsidRPr="00BF7482">
        <w:rPr>
          <w:rFonts w:asciiTheme="minorHAnsi" w:hAnsiTheme="minorHAnsi"/>
          <w:sz w:val="22"/>
          <w:szCs w:val="22"/>
        </w:rPr>
        <w:t xml:space="preserve"> TUV) </w:t>
      </w:r>
      <w:r w:rsidRPr="00BF7482">
        <w:rPr>
          <w:rFonts w:asciiTheme="minorHAnsi" w:hAnsiTheme="minorHAnsi"/>
          <w:sz w:val="22"/>
          <w:szCs w:val="22"/>
        </w:rPr>
        <w:t>mohou</w:t>
      </w:r>
      <w:r w:rsidR="00604064" w:rsidRPr="00BF7482">
        <w:rPr>
          <w:rFonts w:asciiTheme="minorHAnsi" w:hAnsiTheme="minorHAnsi"/>
          <w:sz w:val="22"/>
          <w:szCs w:val="22"/>
        </w:rPr>
        <w:t xml:space="preserve"> pouze pověřené osoby</w:t>
      </w:r>
      <w:r w:rsidR="00BC6356" w:rsidRPr="00BF7482">
        <w:rPr>
          <w:rFonts w:asciiTheme="minorHAnsi" w:hAnsiTheme="minorHAnsi"/>
          <w:sz w:val="22"/>
          <w:szCs w:val="22"/>
        </w:rPr>
        <w:t>,</w:t>
      </w:r>
      <w:r w:rsidRPr="00BF7482">
        <w:rPr>
          <w:rFonts w:asciiTheme="minorHAnsi" w:hAnsiTheme="minorHAnsi"/>
          <w:sz w:val="22"/>
          <w:szCs w:val="22"/>
        </w:rPr>
        <w:t xml:space="preserve"> přičemž </w:t>
      </w:r>
      <w:r w:rsidR="00604064" w:rsidRPr="00BF7482">
        <w:rPr>
          <w:rFonts w:asciiTheme="minorHAnsi" w:hAnsiTheme="minorHAnsi"/>
          <w:sz w:val="22"/>
          <w:szCs w:val="22"/>
        </w:rPr>
        <w:t>1 klíč</w:t>
      </w:r>
      <w:r w:rsidRPr="00BF7482">
        <w:rPr>
          <w:rFonts w:asciiTheme="minorHAnsi" w:hAnsiTheme="minorHAnsi"/>
          <w:sz w:val="22"/>
          <w:szCs w:val="22"/>
        </w:rPr>
        <w:t xml:space="preserve"> od těchto prostor je u člena </w:t>
      </w:r>
      <w:r w:rsidRPr="00D71661">
        <w:rPr>
          <w:rFonts w:asciiTheme="minorHAnsi" w:hAnsiTheme="minorHAnsi"/>
          <w:sz w:val="22"/>
          <w:szCs w:val="22"/>
          <w:highlight w:val="yellow"/>
        </w:rPr>
        <w:t>výboru</w:t>
      </w:r>
      <w:r w:rsidR="00D71661" w:rsidRPr="00D71661">
        <w:rPr>
          <w:rFonts w:asciiTheme="minorHAnsi" w:hAnsiTheme="minorHAnsi"/>
          <w:sz w:val="22"/>
          <w:szCs w:val="22"/>
          <w:highlight w:val="yellow"/>
        </w:rPr>
        <w:t>/předsedy</w:t>
      </w:r>
      <w:r w:rsidRPr="00BF7482">
        <w:rPr>
          <w:rFonts w:asciiTheme="minorHAnsi" w:hAnsiTheme="minorHAnsi"/>
          <w:sz w:val="22"/>
          <w:szCs w:val="22"/>
        </w:rPr>
        <w:t xml:space="preserve"> </w:t>
      </w:r>
      <w:r w:rsidR="00604064" w:rsidRPr="00BF7482">
        <w:rPr>
          <w:rFonts w:asciiTheme="minorHAnsi" w:hAnsiTheme="minorHAnsi"/>
          <w:sz w:val="22"/>
          <w:szCs w:val="22"/>
        </w:rPr>
        <w:t xml:space="preserve">pro </w:t>
      </w:r>
      <w:r w:rsidRPr="00BF7482">
        <w:rPr>
          <w:rFonts w:asciiTheme="minorHAnsi" w:hAnsiTheme="minorHAnsi"/>
          <w:sz w:val="22"/>
          <w:szCs w:val="22"/>
        </w:rPr>
        <w:t xml:space="preserve">případ </w:t>
      </w:r>
      <w:r w:rsidR="00604064" w:rsidRPr="00BF7482">
        <w:rPr>
          <w:rFonts w:asciiTheme="minorHAnsi" w:hAnsiTheme="minorHAnsi"/>
          <w:sz w:val="22"/>
          <w:szCs w:val="22"/>
        </w:rPr>
        <w:t>ha</w:t>
      </w:r>
      <w:r w:rsidR="00BC6356" w:rsidRPr="00BF7482">
        <w:rPr>
          <w:rFonts w:asciiTheme="minorHAnsi" w:hAnsiTheme="minorHAnsi"/>
          <w:sz w:val="22"/>
          <w:szCs w:val="22"/>
        </w:rPr>
        <w:t>vári</w:t>
      </w:r>
      <w:r w:rsidRPr="00BF7482">
        <w:rPr>
          <w:rFonts w:asciiTheme="minorHAnsi" w:hAnsiTheme="minorHAnsi"/>
          <w:sz w:val="22"/>
          <w:szCs w:val="22"/>
        </w:rPr>
        <w:t xml:space="preserve">í. </w:t>
      </w:r>
    </w:p>
    <w:p w:rsidR="00BC6356" w:rsidRPr="00BF7482" w:rsidRDefault="00BC6356" w:rsidP="00BF7482">
      <w:pPr>
        <w:spacing w:line="276" w:lineRule="auto"/>
        <w:jc w:val="both"/>
        <w:rPr>
          <w:rFonts w:asciiTheme="minorHAnsi" w:hAnsiTheme="minorHAnsi"/>
          <w:sz w:val="22"/>
          <w:szCs w:val="22"/>
        </w:rPr>
      </w:pPr>
      <w:r w:rsidRPr="00BF7482">
        <w:rPr>
          <w:rFonts w:asciiTheme="minorHAnsi" w:hAnsiTheme="minorHAnsi"/>
          <w:sz w:val="22"/>
          <w:szCs w:val="22"/>
        </w:rPr>
        <w:t xml:space="preserve">                   </w:t>
      </w:r>
    </w:p>
    <w:p w:rsidR="00BC6356" w:rsidRPr="00BF7482" w:rsidRDefault="00BC6356" w:rsidP="00BF7482">
      <w:pPr>
        <w:spacing w:line="276" w:lineRule="auto"/>
        <w:jc w:val="both"/>
        <w:rPr>
          <w:rFonts w:asciiTheme="minorHAnsi" w:hAnsiTheme="minorHAnsi"/>
          <w:sz w:val="22"/>
          <w:szCs w:val="22"/>
        </w:rPr>
      </w:pPr>
      <w:r w:rsidRPr="00BF7482">
        <w:rPr>
          <w:rFonts w:asciiTheme="minorHAnsi" w:hAnsiTheme="minorHAnsi"/>
          <w:sz w:val="22"/>
          <w:szCs w:val="22"/>
        </w:rPr>
        <w:t xml:space="preserve">                            </w:t>
      </w:r>
    </w:p>
    <w:p w:rsidR="00A63658" w:rsidRPr="00BF7482" w:rsidRDefault="00A63658" w:rsidP="00E243EC">
      <w:pPr>
        <w:spacing w:line="276" w:lineRule="auto"/>
        <w:jc w:val="center"/>
        <w:rPr>
          <w:rFonts w:asciiTheme="minorHAnsi" w:hAnsiTheme="minorHAnsi"/>
          <w:sz w:val="22"/>
          <w:szCs w:val="22"/>
        </w:rPr>
      </w:pPr>
      <w:r w:rsidRPr="00BF7482">
        <w:rPr>
          <w:rFonts w:asciiTheme="minorHAnsi" w:hAnsiTheme="minorHAnsi"/>
          <w:b/>
          <w:sz w:val="22"/>
          <w:szCs w:val="22"/>
        </w:rPr>
        <w:t>Čl. VII</w:t>
      </w:r>
    </w:p>
    <w:p w:rsidR="00A63658" w:rsidRPr="00BF7482" w:rsidRDefault="00A63658" w:rsidP="00E243EC">
      <w:pPr>
        <w:spacing w:line="276" w:lineRule="auto"/>
        <w:jc w:val="center"/>
        <w:rPr>
          <w:rFonts w:asciiTheme="minorHAnsi" w:hAnsiTheme="minorHAnsi"/>
          <w:b/>
          <w:sz w:val="22"/>
          <w:szCs w:val="22"/>
        </w:rPr>
      </w:pPr>
      <w:r w:rsidRPr="00BF7482">
        <w:rPr>
          <w:rFonts w:asciiTheme="minorHAnsi" w:hAnsiTheme="minorHAnsi"/>
          <w:b/>
          <w:sz w:val="22"/>
          <w:szCs w:val="22"/>
        </w:rPr>
        <w:t>Klíče od společných prostor</w:t>
      </w:r>
    </w:p>
    <w:p w:rsidR="00D06D26" w:rsidRDefault="00A63658" w:rsidP="00BF7482">
      <w:pPr>
        <w:pStyle w:val="Odstavecseseznamem"/>
        <w:numPr>
          <w:ilvl w:val="0"/>
          <w:numId w:val="8"/>
        </w:numPr>
        <w:spacing w:line="276" w:lineRule="auto"/>
        <w:ind w:left="284" w:hanging="284"/>
        <w:jc w:val="both"/>
        <w:rPr>
          <w:rFonts w:asciiTheme="minorHAnsi" w:hAnsiTheme="minorHAnsi"/>
          <w:sz w:val="22"/>
          <w:szCs w:val="22"/>
        </w:rPr>
      </w:pPr>
      <w:r w:rsidRPr="00D71661">
        <w:rPr>
          <w:rFonts w:asciiTheme="minorHAnsi" w:hAnsiTheme="minorHAnsi"/>
          <w:sz w:val="22"/>
          <w:szCs w:val="22"/>
        </w:rPr>
        <w:t xml:space="preserve">Rezervní klíče </w:t>
      </w:r>
      <w:r w:rsidR="008E4F8A" w:rsidRPr="00D71661">
        <w:rPr>
          <w:rFonts w:asciiTheme="minorHAnsi" w:hAnsiTheme="minorHAnsi"/>
          <w:sz w:val="22"/>
          <w:szCs w:val="22"/>
        </w:rPr>
        <w:t>od společných prostor</w:t>
      </w:r>
      <w:r w:rsidRPr="00D71661">
        <w:rPr>
          <w:rFonts w:asciiTheme="minorHAnsi" w:hAnsiTheme="minorHAnsi"/>
          <w:sz w:val="22"/>
          <w:szCs w:val="22"/>
        </w:rPr>
        <w:t xml:space="preserve"> a náhradní bezpečnostní vložky</w:t>
      </w:r>
      <w:r w:rsidR="008E4F8A" w:rsidRPr="00D71661">
        <w:rPr>
          <w:rFonts w:asciiTheme="minorHAnsi" w:hAnsiTheme="minorHAnsi"/>
          <w:sz w:val="22"/>
          <w:szCs w:val="22"/>
        </w:rPr>
        <w:t xml:space="preserve"> </w:t>
      </w:r>
      <w:r w:rsidRPr="00D71661">
        <w:rPr>
          <w:rFonts w:asciiTheme="minorHAnsi" w:hAnsiTheme="minorHAnsi"/>
          <w:sz w:val="22"/>
          <w:szCs w:val="22"/>
        </w:rPr>
        <w:t>jsou uloženy pro domy</w:t>
      </w:r>
      <w:r w:rsidR="00D71661">
        <w:rPr>
          <w:rFonts w:asciiTheme="minorHAnsi" w:hAnsiTheme="minorHAnsi"/>
          <w:sz w:val="22"/>
          <w:szCs w:val="22"/>
        </w:rPr>
        <w:t xml:space="preserve"> </w:t>
      </w:r>
      <w:r w:rsidR="008E4F8A" w:rsidRPr="00D71661">
        <w:rPr>
          <w:rFonts w:asciiTheme="minorHAnsi" w:hAnsiTheme="minorHAnsi"/>
          <w:sz w:val="22"/>
          <w:szCs w:val="22"/>
        </w:rPr>
        <w:t xml:space="preserve">u </w:t>
      </w:r>
      <w:r w:rsidR="008E4F8A" w:rsidRPr="00D06D26">
        <w:rPr>
          <w:rFonts w:asciiTheme="minorHAnsi" w:hAnsiTheme="minorHAnsi"/>
          <w:sz w:val="22"/>
          <w:szCs w:val="22"/>
          <w:highlight w:val="yellow"/>
        </w:rPr>
        <w:t>určeného člena výboru</w:t>
      </w:r>
      <w:r w:rsidR="00D06D26" w:rsidRPr="00D06D26">
        <w:rPr>
          <w:rFonts w:asciiTheme="minorHAnsi" w:hAnsiTheme="minorHAnsi"/>
          <w:sz w:val="22"/>
          <w:szCs w:val="22"/>
          <w:highlight w:val="yellow"/>
        </w:rPr>
        <w:t>/</w:t>
      </w:r>
      <w:commentRangeStart w:id="12"/>
      <w:r w:rsidR="00D06D26" w:rsidRPr="00D06D26">
        <w:rPr>
          <w:rFonts w:asciiTheme="minorHAnsi" w:hAnsiTheme="minorHAnsi"/>
          <w:sz w:val="22"/>
          <w:szCs w:val="22"/>
          <w:highlight w:val="yellow"/>
        </w:rPr>
        <w:t>předsedy</w:t>
      </w:r>
      <w:commentRangeEnd w:id="12"/>
      <w:r w:rsidR="00D06D26">
        <w:rPr>
          <w:rStyle w:val="Odkaznakoment"/>
        </w:rPr>
        <w:commentReference w:id="12"/>
      </w:r>
    </w:p>
    <w:p w:rsidR="008E4F8A" w:rsidRPr="00D06D26" w:rsidRDefault="00A63658" w:rsidP="00BF7482">
      <w:pPr>
        <w:pStyle w:val="Odstavecseseznamem"/>
        <w:numPr>
          <w:ilvl w:val="0"/>
          <w:numId w:val="8"/>
        </w:numPr>
        <w:spacing w:line="276" w:lineRule="auto"/>
        <w:ind w:left="284" w:hanging="284"/>
        <w:jc w:val="both"/>
        <w:rPr>
          <w:rFonts w:asciiTheme="minorHAnsi" w:hAnsiTheme="minorHAnsi"/>
          <w:sz w:val="22"/>
          <w:szCs w:val="22"/>
        </w:rPr>
      </w:pPr>
      <w:r w:rsidRPr="00D06D26">
        <w:rPr>
          <w:rFonts w:asciiTheme="minorHAnsi" w:hAnsiTheme="minorHAnsi"/>
          <w:sz w:val="22"/>
          <w:szCs w:val="22"/>
        </w:rPr>
        <w:t>V případě prodeje bytové jednotky</w:t>
      </w:r>
      <w:r w:rsidR="008E4F8A" w:rsidRPr="00D06D26">
        <w:rPr>
          <w:rFonts w:asciiTheme="minorHAnsi" w:hAnsiTheme="minorHAnsi"/>
          <w:sz w:val="22"/>
          <w:szCs w:val="22"/>
        </w:rPr>
        <w:t xml:space="preserve"> prodávající předá klíče od společných</w:t>
      </w:r>
      <w:r w:rsidRPr="00D06D26">
        <w:rPr>
          <w:rFonts w:asciiTheme="minorHAnsi" w:hAnsiTheme="minorHAnsi"/>
          <w:sz w:val="22"/>
          <w:szCs w:val="22"/>
        </w:rPr>
        <w:t xml:space="preserve"> </w:t>
      </w:r>
      <w:r w:rsidR="008E4F8A" w:rsidRPr="00D06D26">
        <w:rPr>
          <w:rFonts w:asciiTheme="minorHAnsi" w:hAnsiTheme="minorHAnsi"/>
          <w:sz w:val="22"/>
          <w:szCs w:val="22"/>
        </w:rPr>
        <w:lastRenderedPageBreak/>
        <w:t>uzamykatelných pro</w:t>
      </w:r>
      <w:r w:rsidRPr="00D06D26">
        <w:rPr>
          <w:rFonts w:asciiTheme="minorHAnsi" w:hAnsiTheme="minorHAnsi"/>
          <w:sz w:val="22"/>
          <w:szCs w:val="22"/>
        </w:rPr>
        <w:t>stor nabyvateli bytové jednotky.</w:t>
      </w:r>
    </w:p>
    <w:p w:rsidR="00A63658" w:rsidRPr="00BF7482" w:rsidRDefault="008E4F8A" w:rsidP="00BF7482">
      <w:pPr>
        <w:spacing w:line="276" w:lineRule="auto"/>
        <w:jc w:val="both"/>
        <w:rPr>
          <w:rFonts w:asciiTheme="minorHAnsi" w:hAnsiTheme="minorHAnsi"/>
          <w:sz w:val="22"/>
          <w:szCs w:val="22"/>
        </w:rPr>
      </w:pPr>
      <w:r w:rsidRPr="00BF7482">
        <w:rPr>
          <w:rFonts w:asciiTheme="minorHAnsi" w:hAnsiTheme="minorHAnsi"/>
          <w:sz w:val="22"/>
          <w:szCs w:val="22"/>
        </w:rPr>
        <w:t xml:space="preserve">                            </w:t>
      </w:r>
    </w:p>
    <w:p w:rsidR="00A63658" w:rsidRPr="00BF7482" w:rsidRDefault="00A63658" w:rsidP="00E243EC">
      <w:pPr>
        <w:spacing w:line="276" w:lineRule="auto"/>
        <w:jc w:val="center"/>
        <w:rPr>
          <w:rFonts w:asciiTheme="minorHAnsi" w:hAnsiTheme="minorHAnsi"/>
          <w:sz w:val="22"/>
          <w:szCs w:val="22"/>
        </w:rPr>
      </w:pPr>
      <w:r w:rsidRPr="00BF7482">
        <w:rPr>
          <w:rFonts w:asciiTheme="minorHAnsi" w:hAnsiTheme="minorHAnsi"/>
          <w:b/>
          <w:sz w:val="22"/>
          <w:szCs w:val="22"/>
        </w:rPr>
        <w:t>Čl. VIII</w:t>
      </w:r>
    </w:p>
    <w:p w:rsidR="00A63658" w:rsidRPr="00BF7482" w:rsidRDefault="00A63658" w:rsidP="00E243EC">
      <w:pPr>
        <w:spacing w:line="276" w:lineRule="auto"/>
        <w:jc w:val="center"/>
        <w:rPr>
          <w:rFonts w:asciiTheme="minorHAnsi" w:hAnsiTheme="minorHAnsi"/>
          <w:b/>
          <w:sz w:val="22"/>
          <w:szCs w:val="22"/>
        </w:rPr>
      </w:pPr>
      <w:r w:rsidRPr="00BF7482">
        <w:rPr>
          <w:rFonts w:asciiTheme="minorHAnsi" w:hAnsiTheme="minorHAnsi"/>
          <w:b/>
          <w:sz w:val="22"/>
          <w:szCs w:val="22"/>
        </w:rPr>
        <w:t>Úklid společných prostor</w:t>
      </w:r>
    </w:p>
    <w:p w:rsidR="00D06D26" w:rsidRDefault="00A63658" w:rsidP="00BF7482">
      <w:pPr>
        <w:pStyle w:val="Odstavecseseznamem"/>
        <w:numPr>
          <w:ilvl w:val="0"/>
          <w:numId w:val="9"/>
        </w:numPr>
        <w:spacing w:line="276" w:lineRule="auto"/>
        <w:ind w:left="284" w:hanging="284"/>
        <w:jc w:val="both"/>
        <w:rPr>
          <w:rFonts w:asciiTheme="minorHAnsi" w:hAnsiTheme="minorHAnsi"/>
          <w:sz w:val="22"/>
          <w:szCs w:val="22"/>
        </w:rPr>
      </w:pPr>
      <w:r w:rsidRPr="00BF7482">
        <w:rPr>
          <w:rFonts w:asciiTheme="minorHAnsi" w:hAnsiTheme="minorHAnsi"/>
          <w:sz w:val="22"/>
          <w:szCs w:val="22"/>
        </w:rPr>
        <w:t>B</w:t>
      </w:r>
      <w:r w:rsidR="008E4F8A" w:rsidRPr="00BF7482">
        <w:rPr>
          <w:rFonts w:asciiTheme="minorHAnsi" w:hAnsiTheme="minorHAnsi"/>
          <w:sz w:val="22"/>
          <w:szCs w:val="22"/>
        </w:rPr>
        <w:t>ěžný úklid společných prostor budov a bezprostřední okolí budov</w:t>
      </w:r>
      <w:r w:rsidRPr="00BF7482">
        <w:rPr>
          <w:rFonts w:asciiTheme="minorHAnsi" w:hAnsiTheme="minorHAnsi"/>
          <w:sz w:val="22"/>
          <w:szCs w:val="22"/>
        </w:rPr>
        <w:t xml:space="preserve"> </w:t>
      </w:r>
      <w:r w:rsidR="008E4F8A" w:rsidRPr="00BF7482">
        <w:rPr>
          <w:rFonts w:asciiTheme="minorHAnsi" w:hAnsiTheme="minorHAnsi"/>
          <w:sz w:val="22"/>
          <w:szCs w:val="22"/>
        </w:rPr>
        <w:t xml:space="preserve">zajišťuje </w:t>
      </w:r>
      <w:commentRangeStart w:id="13"/>
      <w:r w:rsidR="008E4F8A" w:rsidRPr="00BF7482">
        <w:rPr>
          <w:rFonts w:asciiTheme="minorHAnsi" w:hAnsiTheme="minorHAnsi"/>
          <w:sz w:val="22"/>
          <w:szCs w:val="22"/>
        </w:rPr>
        <w:t xml:space="preserve">osoba určená </w:t>
      </w:r>
      <w:r w:rsidR="008E4F8A" w:rsidRPr="00D06D26">
        <w:rPr>
          <w:rFonts w:asciiTheme="minorHAnsi" w:hAnsiTheme="minorHAnsi"/>
          <w:sz w:val="22"/>
          <w:szCs w:val="22"/>
          <w:highlight w:val="yellow"/>
        </w:rPr>
        <w:t>výborem</w:t>
      </w:r>
      <w:r w:rsidR="00D06D26" w:rsidRPr="00D06D26">
        <w:rPr>
          <w:rFonts w:asciiTheme="minorHAnsi" w:hAnsiTheme="minorHAnsi"/>
          <w:sz w:val="22"/>
          <w:szCs w:val="22"/>
          <w:highlight w:val="yellow"/>
        </w:rPr>
        <w:t>/předsedou</w:t>
      </w:r>
      <w:r w:rsidRPr="00BF7482">
        <w:rPr>
          <w:rFonts w:asciiTheme="minorHAnsi" w:hAnsiTheme="minorHAnsi"/>
          <w:sz w:val="22"/>
          <w:szCs w:val="22"/>
        </w:rPr>
        <w:t>,</w:t>
      </w:r>
      <w:commentRangeEnd w:id="13"/>
      <w:r w:rsidR="00D06D26">
        <w:rPr>
          <w:rStyle w:val="Odkaznakoment"/>
        </w:rPr>
        <w:commentReference w:id="13"/>
      </w:r>
      <w:r w:rsidRPr="00BF7482">
        <w:rPr>
          <w:rFonts w:asciiTheme="minorHAnsi" w:hAnsiTheme="minorHAnsi"/>
          <w:sz w:val="22"/>
          <w:szCs w:val="22"/>
        </w:rPr>
        <w:t xml:space="preserve"> přičemž</w:t>
      </w:r>
      <w:r w:rsidR="008E4F8A" w:rsidRPr="00BF7482">
        <w:rPr>
          <w:rFonts w:asciiTheme="minorHAnsi" w:hAnsiTheme="minorHAnsi"/>
          <w:sz w:val="22"/>
          <w:szCs w:val="22"/>
        </w:rPr>
        <w:t xml:space="preserve"> rozpis prací a jejich četnost</w:t>
      </w:r>
      <w:r w:rsidRPr="00BF7482">
        <w:rPr>
          <w:rFonts w:asciiTheme="minorHAnsi" w:hAnsiTheme="minorHAnsi"/>
          <w:sz w:val="22"/>
          <w:szCs w:val="22"/>
        </w:rPr>
        <w:t xml:space="preserve"> </w:t>
      </w:r>
      <w:r w:rsidR="008E4F8A" w:rsidRPr="00BF7482">
        <w:rPr>
          <w:rFonts w:asciiTheme="minorHAnsi" w:hAnsiTheme="minorHAnsi"/>
          <w:sz w:val="22"/>
          <w:szCs w:val="22"/>
        </w:rPr>
        <w:t xml:space="preserve">je přílohou </w:t>
      </w:r>
      <w:r w:rsidRPr="00BF7482">
        <w:rPr>
          <w:rFonts w:asciiTheme="minorHAnsi" w:hAnsiTheme="minorHAnsi"/>
          <w:sz w:val="22"/>
          <w:szCs w:val="22"/>
        </w:rPr>
        <w:t>dohody,</w:t>
      </w:r>
      <w:r w:rsidR="008E4F8A" w:rsidRPr="00BF7482">
        <w:rPr>
          <w:rFonts w:asciiTheme="minorHAnsi" w:hAnsiTheme="minorHAnsi"/>
          <w:sz w:val="22"/>
          <w:szCs w:val="22"/>
        </w:rPr>
        <w:t xml:space="preserve"> </w:t>
      </w:r>
      <w:r w:rsidR="009D1048" w:rsidRPr="00BF7482">
        <w:rPr>
          <w:rFonts w:asciiTheme="minorHAnsi" w:hAnsiTheme="minorHAnsi"/>
          <w:sz w:val="22"/>
          <w:szCs w:val="22"/>
        </w:rPr>
        <w:t xml:space="preserve">uzavřené mezi </w:t>
      </w:r>
      <w:r w:rsidR="009D1048" w:rsidRPr="00D06D26">
        <w:rPr>
          <w:rFonts w:asciiTheme="minorHAnsi" w:hAnsiTheme="minorHAnsi"/>
          <w:sz w:val="22"/>
          <w:szCs w:val="22"/>
          <w:highlight w:val="yellow"/>
        </w:rPr>
        <w:t>výborem</w:t>
      </w:r>
      <w:r w:rsidR="00D06D26" w:rsidRPr="00D06D26">
        <w:rPr>
          <w:rFonts w:asciiTheme="minorHAnsi" w:hAnsiTheme="minorHAnsi"/>
          <w:sz w:val="22"/>
          <w:szCs w:val="22"/>
          <w:highlight w:val="yellow"/>
        </w:rPr>
        <w:t>/předsedou</w:t>
      </w:r>
      <w:r w:rsidR="009D1048" w:rsidRPr="00BF7482">
        <w:rPr>
          <w:rFonts w:asciiTheme="minorHAnsi" w:hAnsiTheme="minorHAnsi"/>
          <w:sz w:val="22"/>
          <w:szCs w:val="22"/>
        </w:rPr>
        <w:t xml:space="preserve"> a osobou provádějící</w:t>
      </w:r>
      <w:r w:rsidRPr="00BF7482">
        <w:rPr>
          <w:rFonts w:asciiTheme="minorHAnsi" w:hAnsiTheme="minorHAnsi"/>
          <w:sz w:val="22"/>
          <w:szCs w:val="22"/>
        </w:rPr>
        <w:t xml:space="preserve"> </w:t>
      </w:r>
      <w:r w:rsidR="009D1048" w:rsidRPr="00BF7482">
        <w:rPr>
          <w:rFonts w:asciiTheme="minorHAnsi" w:hAnsiTheme="minorHAnsi"/>
          <w:sz w:val="22"/>
          <w:szCs w:val="22"/>
        </w:rPr>
        <w:t>úklid</w:t>
      </w:r>
      <w:r w:rsidR="00D06D26">
        <w:rPr>
          <w:rFonts w:asciiTheme="minorHAnsi" w:hAnsiTheme="minorHAnsi"/>
          <w:sz w:val="22"/>
          <w:szCs w:val="22"/>
        </w:rPr>
        <w:t>.</w:t>
      </w:r>
      <w:r w:rsidR="009D1048" w:rsidRPr="00BF7482">
        <w:rPr>
          <w:rFonts w:asciiTheme="minorHAnsi" w:hAnsiTheme="minorHAnsi"/>
          <w:sz w:val="22"/>
          <w:szCs w:val="22"/>
        </w:rPr>
        <w:t xml:space="preserve"> </w:t>
      </w:r>
    </w:p>
    <w:p w:rsidR="00D06D26" w:rsidRDefault="00A63658" w:rsidP="00BF7482">
      <w:pPr>
        <w:pStyle w:val="Odstavecseseznamem"/>
        <w:numPr>
          <w:ilvl w:val="0"/>
          <w:numId w:val="9"/>
        </w:numPr>
        <w:spacing w:line="276" w:lineRule="auto"/>
        <w:ind w:left="284" w:hanging="284"/>
        <w:jc w:val="both"/>
        <w:rPr>
          <w:rFonts w:asciiTheme="minorHAnsi" w:hAnsiTheme="minorHAnsi"/>
          <w:sz w:val="22"/>
          <w:szCs w:val="22"/>
        </w:rPr>
      </w:pPr>
      <w:r w:rsidRPr="00D06D26">
        <w:rPr>
          <w:rFonts w:asciiTheme="minorHAnsi" w:hAnsiTheme="minorHAnsi"/>
          <w:sz w:val="22"/>
          <w:szCs w:val="22"/>
        </w:rPr>
        <w:t>Provádění ú</w:t>
      </w:r>
      <w:r w:rsidR="009D1048" w:rsidRPr="00D06D26">
        <w:rPr>
          <w:rFonts w:asciiTheme="minorHAnsi" w:hAnsiTheme="minorHAnsi"/>
          <w:sz w:val="22"/>
          <w:szCs w:val="22"/>
        </w:rPr>
        <w:t>klid</w:t>
      </w:r>
      <w:r w:rsidRPr="00D06D26">
        <w:rPr>
          <w:rFonts w:asciiTheme="minorHAnsi" w:hAnsiTheme="minorHAnsi"/>
          <w:sz w:val="22"/>
          <w:szCs w:val="22"/>
        </w:rPr>
        <w:t>u</w:t>
      </w:r>
      <w:r w:rsidR="009D1048" w:rsidRPr="00D06D26">
        <w:rPr>
          <w:rFonts w:asciiTheme="minorHAnsi" w:hAnsiTheme="minorHAnsi"/>
          <w:sz w:val="22"/>
          <w:szCs w:val="22"/>
        </w:rPr>
        <w:t xml:space="preserve"> kontroluje </w:t>
      </w:r>
      <w:r w:rsidR="009D1048" w:rsidRPr="00D06D26">
        <w:rPr>
          <w:rFonts w:asciiTheme="minorHAnsi" w:hAnsiTheme="minorHAnsi"/>
          <w:sz w:val="22"/>
          <w:szCs w:val="22"/>
          <w:highlight w:val="yellow"/>
        </w:rPr>
        <w:t>výbor</w:t>
      </w:r>
      <w:r w:rsidR="00D06D26" w:rsidRPr="00D06D26">
        <w:rPr>
          <w:rFonts w:asciiTheme="minorHAnsi" w:hAnsiTheme="minorHAnsi"/>
          <w:sz w:val="22"/>
          <w:szCs w:val="22"/>
          <w:highlight w:val="yellow"/>
        </w:rPr>
        <w:t>/předseda</w:t>
      </w:r>
      <w:r w:rsidRPr="00D06D26">
        <w:rPr>
          <w:rFonts w:asciiTheme="minorHAnsi" w:hAnsiTheme="minorHAnsi"/>
          <w:sz w:val="22"/>
          <w:szCs w:val="22"/>
        </w:rPr>
        <w:t>.</w:t>
      </w:r>
    </w:p>
    <w:p w:rsidR="009D1048" w:rsidRPr="00D06D26" w:rsidRDefault="00A63658" w:rsidP="00BF7482">
      <w:pPr>
        <w:pStyle w:val="Odstavecseseznamem"/>
        <w:numPr>
          <w:ilvl w:val="0"/>
          <w:numId w:val="9"/>
        </w:numPr>
        <w:spacing w:line="276" w:lineRule="auto"/>
        <w:ind w:left="284" w:hanging="284"/>
        <w:jc w:val="both"/>
        <w:rPr>
          <w:rFonts w:asciiTheme="minorHAnsi" w:hAnsiTheme="minorHAnsi"/>
          <w:sz w:val="22"/>
          <w:szCs w:val="22"/>
        </w:rPr>
      </w:pPr>
      <w:r w:rsidRPr="00D06D26">
        <w:rPr>
          <w:rFonts w:asciiTheme="minorHAnsi" w:hAnsiTheme="minorHAnsi"/>
          <w:sz w:val="22"/>
          <w:szCs w:val="22"/>
        </w:rPr>
        <w:t xml:space="preserve">V případě, že kterýkoliv uživatel jednotky </w:t>
      </w:r>
      <w:r w:rsidR="009D1048" w:rsidRPr="00D06D26">
        <w:rPr>
          <w:rFonts w:asciiTheme="minorHAnsi" w:hAnsiTheme="minorHAnsi"/>
          <w:sz w:val="22"/>
          <w:szCs w:val="22"/>
        </w:rPr>
        <w:t>znečistí společné prostory</w:t>
      </w:r>
      <w:r w:rsidRPr="00D06D26">
        <w:rPr>
          <w:rFonts w:asciiTheme="minorHAnsi" w:hAnsiTheme="minorHAnsi"/>
          <w:sz w:val="22"/>
          <w:szCs w:val="22"/>
        </w:rPr>
        <w:t>, například při provádění rekonstrukce,</w:t>
      </w:r>
      <w:r w:rsidR="009D1048" w:rsidRPr="00D06D26">
        <w:rPr>
          <w:rFonts w:asciiTheme="minorHAnsi" w:hAnsiTheme="minorHAnsi"/>
          <w:sz w:val="22"/>
          <w:szCs w:val="22"/>
        </w:rPr>
        <w:t xml:space="preserve"> je povinen neprodleně po ukončení prací</w:t>
      </w:r>
      <w:r w:rsidRPr="00D06D26">
        <w:rPr>
          <w:rFonts w:asciiTheme="minorHAnsi" w:hAnsiTheme="minorHAnsi"/>
          <w:sz w:val="22"/>
          <w:szCs w:val="22"/>
        </w:rPr>
        <w:t xml:space="preserve"> </w:t>
      </w:r>
      <w:r w:rsidR="009D1048" w:rsidRPr="00D06D26">
        <w:rPr>
          <w:rFonts w:asciiTheme="minorHAnsi" w:hAnsiTheme="minorHAnsi"/>
          <w:sz w:val="22"/>
          <w:szCs w:val="22"/>
        </w:rPr>
        <w:t xml:space="preserve">odstranit </w:t>
      </w:r>
      <w:r w:rsidRPr="00D06D26">
        <w:rPr>
          <w:rFonts w:asciiTheme="minorHAnsi" w:hAnsiTheme="minorHAnsi"/>
          <w:sz w:val="22"/>
          <w:szCs w:val="22"/>
        </w:rPr>
        <w:t xml:space="preserve">veškeré </w:t>
      </w:r>
      <w:r w:rsidR="009D1048" w:rsidRPr="00D06D26">
        <w:rPr>
          <w:rFonts w:asciiTheme="minorHAnsi" w:hAnsiTheme="minorHAnsi"/>
          <w:sz w:val="22"/>
          <w:szCs w:val="22"/>
        </w:rPr>
        <w:t xml:space="preserve">způsobené znečištění. Pokud </w:t>
      </w:r>
      <w:r w:rsidRPr="00D06D26">
        <w:rPr>
          <w:rFonts w:asciiTheme="minorHAnsi" w:hAnsiTheme="minorHAnsi"/>
          <w:sz w:val="22"/>
          <w:szCs w:val="22"/>
        </w:rPr>
        <w:t>tak neučiní,</w:t>
      </w:r>
      <w:r w:rsidR="009D1048" w:rsidRPr="00D06D26">
        <w:rPr>
          <w:rFonts w:asciiTheme="minorHAnsi" w:hAnsiTheme="minorHAnsi"/>
          <w:sz w:val="22"/>
          <w:szCs w:val="22"/>
        </w:rPr>
        <w:t xml:space="preserve"> budou </w:t>
      </w:r>
      <w:r w:rsidRPr="00D06D26">
        <w:rPr>
          <w:rFonts w:asciiTheme="minorHAnsi" w:hAnsiTheme="minorHAnsi"/>
          <w:sz w:val="22"/>
          <w:szCs w:val="22"/>
        </w:rPr>
        <w:t xml:space="preserve">mu </w:t>
      </w:r>
      <w:r w:rsidR="009D1048" w:rsidRPr="00D06D26">
        <w:rPr>
          <w:rFonts w:asciiTheme="minorHAnsi" w:hAnsiTheme="minorHAnsi"/>
          <w:sz w:val="22"/>
          <w:szCs w:val="22"/>
        </w:rPr>
        <w:t xml:space="preserve">přeúčtovány </w:t>
      </w:r>
      <w:r w:rsidRPr="00D06D26">
        <w:rPr>
          <w:rFonts w:asciiTheme="minorHAnsi" w:hAnsiTheme="minorHAnsi"/>
          <w:sz w:val="22"/>
          <w:szCs w:val="22"/>
        </w:rPr>
        <w:t>náklady na úklid, provedený za tím účelem třetí osobou.</w:t>
      </w:r>
    </w:p>
    <w:p w:rsidR="00A63658" w:rsidRPr="00BF7482" w:rsidRDefault="00A63658" w:rsidP="00BF7482">
      <w:pPr>
        <w:spacing w:line="276" w:lineRule="auto"/>
        <w:jc w:val="both"/>
        <w:rPr>
          <w:rFonts w:asciiTheme="minorHAnsi" w:hAnsiTheme="minorHAnsi"/>
          <w:sz w:val="22"/>
          <w:szCs w:val="22"/>
        </w:rPr>
      </w:pPr>
    </w:p>
    <w:p w:rsidR="00A63658" w:rsidRPr="00BF7482" w:rsidRDefault="00A63658" w:rsidP="00E243EC">
      <w:pPr>
        <w:spacing w:line="276" w:lineRule="auto"/>
        <w:jc w:val="center"/>
        <w:rPr>
          <w:rFonts w:asciiTheme="minorHAnsi" w:hAnsiTheme="minorHAnsi"/>
          <w:sz w:val="22"/>
          <w:szCs w:val="22"/>
        </w:rPr>
      </w:pPr>
      <w:r w:rsidRPr="00BF7482">
        <w:rPr>
          <w:rFonts w:asciiTheme="minorHAnsi" w:hAnsiTheme="minorHAnsi"/>
          <w:b/>
          <w:sz w:val="22"/>
          <w:szCs w:val="22"/>
        </w:rPr>
        <w:t>Čl. IX</w:t>
      </w:r>
    </w:p>
    <w:p w:rsidR="00A63658" w:rsidRPr="00BF7482" w:rsidRDefault="00A63658" w:rsidP="00E243EC">
      <w:pPr>
        <w:spacing w:line="276" w:lineRule="auto"/>
        <w:jc w:val="center"/>
        <w:rPr>
          <w:rFonts w:asciiTheme="minorHAnsi" w:hAnsiTheme="minorHAnsi"/>
          <w:b/>
          <w:sz w:val="22"/>
          <w:szCs w:val="22"/>
        </w:rPr>
      </w:pPr>
      <w:r w:rsidRPr="00BF7482">
        <w:rPr>
          <w:rFonts w:asciiTheme="minorHAnsi" w:hAnsiTheme="minorHAnsi"/>
          <w:b/>
          <w:sz w:val="22"/>
          <w:szCs w:val="22"/>
        </w:rPr>
        <w:t>Dodržování pravidel požární ochrany</w:t>
      </w:r>
    </w:p>
    <w:p w:rsidR="00D06D26" w:rsidRDefault="00A63658" w:rsidP="00BF7482">
      <w:pPr>
        <w:pStyle w:val="Odstavecseseznamem"/>
        <w:numPr>
          <w:ilvl w:val="0"/>
          <w:numId w:val="10"/>
        </w:numPr>
        <w:spacing w:line="276" w:lineRule="auto"/>
        <w:ind w:left="284" w:hanging="284"/>
        <w:jc w:val="both"/>
        <w:rPr>
          <w:rFonts w:asciiTheme="minorHAnsi" w:hAnsiTheme="minorHAnsi"/>
          <w:sz w:val="22"/>
          <w:szCs w:val="22"/>
        </w:rPr>
      </w:pPr>
      <w:r w:rsidRPr="00BF7482">
        <w:rPr>
          <w:rFonts w:asciiTheme="minorHAnsi" w:hAnsiTheme="minorHAnsi"/>
          <w:sz w:val="22"/>
          <w:szCs w:val="22"/>
        </w:rPr>
        <w:t>V</w:t>
      </w:r>
      <w:r w:rsidR="009D1048" w:rsidRPr="00BF7482">
        <w:rPr>
          <w:rFonts w:asciiTheme="minorHAnsi" w:hAnsiTheme="minorHAnsi"/>
          <w:sz w:val="22"/>
          <w:szCs w:val="22"/>
        </w:rPr>
        <w:t xml:space="preserve">  domě jsou instalovány </w:t>
      </w:r>
      <w:proofErr w:type="gramStart"/>
      <w:r w:rsidR="009D1048" w:rsidRPr="00BF7482">
        <w:rPr>
          <w:rFonts w:asciiTheme="minorHAnsi" w:hAnsiTheme="minorHAnsi"/>
          <w:sz w:val="22"/>
          <w:szCs w:val="22"/>
        </w:rPr>
        <w:t>hasící</w:t>
      </w:r>
      <w:proofErr w:type="gramEnd"/>
      <w:r w:rsidR="009D1048" w:rsidRPr="00BF7482">
        <w:rPr>
          <w:rFonts w:asciiTheme="minorHAnsi" w:hAnsiTheme="minorHAnsi"/>
          <w:sz w:val="22"/>
          <w:szCs w:val="22"/>
        </w:rPr>
        <w:t xml:space="preserve"> přístroje</w:t>
      </w:r>
      <w:r w:rsidRPr="00BF7482">
        <w:rPr>
          <w:rFonts w:asciiTheme="minorHAnsi" w:hAnsiTheme="minorHAnsi"/>
          <w:sz w:val="22"/>
          <w:szCs w:val="22"/>
        </w:rPr>
        <w:t>.</w:t>
      </w:r>
    </w:p>
    <w:p w:rsidR="00B1345D" w:rsidRDefault="009D1048" w:rsidP="00BF7482">
      <w:pPr>
        <w:pStyle w:val="Odstavecseseznamem"/>
        <w:numPr>
          <w:ilvl w:val="0"/>
          <w:numId w:val="10"/>
        </w:numPr>
        <w:spacing w:line="276" w:lineRule="auto"/>
        <w:ind w:left="284" w:hanging="284"/>
        <w:jc w:val="both"/>
        <w:rPr>
          <w:rFonts w:asciiTheme="minorHAnsi" w:hAnsiTheme="minorHAnsi"/>
          <w:sz w:val="22"/>
          <w:szCs w:val="22"/>
        </w:rPr>
      </w:pPr>
      <w:r w:rsidRPr="00D06D26">
        <w:rPr>
          <w:rFonts w:asciiTheme="minorHAnsi" w:hAnsiTheme="minorHAnsi"/>
          <w:sz w:val="22"/>
          <w:szCs w:val="22"/>
        </w:rPr>
        <w:t>V případě vzniku</w:t>
      </w:r>
      <w:r w:rsidR="00A63658" w:rsidRPr="00D06D26">
        <w:rPr>
          <w:rFonts w:asciiTheme="minorHAnsi" w:hAnsiTheme="minorHAnsi"/>
          <w:sz w:val="22"/>
          <w:szCs w:val="22"/>
        </w:rPr>
        <w:t xml:space="preserve"> </w:t>
      </w:r>
      <w:r w:rsidR="00B1345D" w:rsidRPr="00D06D26">
        <w:rPr>
          <w:rFonts w:asciiTheme="minorHAnsi" w:hAnsiTheme="minorHAnsi"/>
          <w:sz w:val="22"/>
          <w:szCs w:val="22"/>
        </w:rPr>
        <w:t>p</w:t>
      </w:r>
      <w:r w:rsidRPr="00D06D26">
        <w:rPr>
          <w:rFonts w:asciiTheme="minorHAnsi" w:hAnsiTheme="minorHAnsi"/>
          <w:sz w:val="22"/>
          <w:szCs w:val="22"/>
        </w:rPr>
        <w:t xml:space="preserve">ožáru </w:t>
      </w:r>
      <w:r w:rsidR="00B1345D" w:rsidRPr="00D06D26">
        <w:rPr>
          <w:rFonts w:asciiTheme="minorHAnsi" w:hAnsiTheme="minorHAnsi"/>
          <w:sz w:val="22"/>
          <w:szCs w:val="22"/>
        </w:rPr>
        <w:t>je nutno okamžitě</w:t>
      </w:r>
      <w:r w:rsidR="00A63658" w:rsidRPr="00D06D26">
        <w:rPr>
          <w:rFonts w:asciiTheme="minorHAnsi" w:hAnsiTheme="minorHAnsi"/>
          <w:sz w:val="22"/>
          <w:szCs w:val="22"/>
        </w:rPr>
        <w:t xml:space="preserve"> varovat ostatní osoby v domě, </w:t>
      </w:r>
      <w:r w:rsidR="00B1345D" w:rsidRPr="00D06D26">
        <w:rPr>
          <w:rFonts w:asciiTheme="minorHAnsi" w:hAnsiTheme="minorHAnsi"/>
          <w:sz w:val="22"/>
          <w:szCs w:val="22"/>
        </w:rPr>
        <w:t xml:space="preserve">pomoci osobám se sníženou pohyblivostí </w:t>
      </w:r>
      <w:r w:rsidR="00A63658" w:rsidRPr="00D06D26">
        <w:rPr>
          <w:rFonts w:asciiTheme="minorHAnsi" w:hAnsiTheme="minorHAnsi"/>
          <w:sz w:val="22"/>
          <w:szCs w:val="22"/>
        </w:rPr>
        <w:t>a nezletilým,</w:t>
      </w:r>
      <w:r w:rsidR="00B1345D" w:rsidRPr="00D06D26">
        <w:rPr>
          <w:rFonts w:asciiTheme="minorHAnsi" w:hAnsiTheme="minorHAnsi"/>
          <w:sz w:val="22"/>
          <w:szCs w:val="22"/>
        </w:rPr>
        <w:t xml:space="preserve"> neprodleně zavolat hasiče </w:t>
      </w:r>
      <w:r w:rsidR="00A63658" w:rsidRPr="00D06D26">
        <w:rPr>
          <w:rFonts w:asciiTheme="minorHAnsi" w:hAnsiTheme="minorHAnsi"/>
          <w:sz w:val="22"/>
          <w:szCs w:val="22"/>
        </w:rPr>
        <w:t xml:space="preserve">prostřednictvím </w:t>
      </w:r>
      <w:r w:rsidR="00B1345D" w:rsidRPr="00D06D26">
        <w:rPr>
          <w:rFonts w:asciiTheme="minorHAnsi" w:hAnsiTheme="minorHAnsi"/>
          <w:sz w:val="22"/>
          <w:szCs w:val="22"/>
        </w:rPr>
        <w:t>link</w:t>
      </w:r>
      <w:r w:rsidR="00A63658" w:rsidRPr="00D06D26">
        <w:rPr>
          <w:rFonts w:asciiTheme="minorHAnsi" w:hAnsiTheme="minorHAnsi"/>
          <w:sz w:val="22"/>
          <w:szCs w:val="22"/>
        </w:rPr>
        <w:t>y</w:t>
      </w:r>
      <w:r w:rsidR="00B1345D" w:rsidRPr="00D06D26">
        <w:rPr>
          <w:rFonts w:asciiTheme="minorHAnsi" w:hAnsiTheme="minorHAnsi"/>
          <w:sz w:val="22"/>
          <w:szCs w:val="22"/>
        </w:rPr>
        <w:t xml:space="preserve"> </w:t>
      </w:r>
      <w:smartTag w:uri="urn:schemas-microsoft-com:office:smarttags" w:element="metricconverter">
        <w:smartTagPr>
          <w:attr w:name="ProductID" w:val="150 a"/>
        </w:smartTagPr>
        <w:r w:rsidR="00B1345D" w:rsidRPr="00D06D26">
          <w:rPr>
            <w:rFonts w:asciiTheme="minorHAnsi" w:hAnsiTheme="minorHAnsi"/>
            <w:sz w:val="22"/>
            <w:szCs w:val="22"/>
          </w:rPr>
          <w:t>150 a</w:t>
        </w:r>
      </w:smartTag>
      <w:r w:rsidR="00B1345D" w:rsidRPr="00D06D26">
        <w:rPr>
          <w:rFonts w:asciiTheme="minorHAnsi" w:hAnsiTheme="minorHAnsi"/>
          <w:sz w:val="22"/>
          <w:szCs w:val="22"/>
        </w:rPr>
        <w:t xml:space="preserve"> zahájit hašení požáru</w:t>
      </w:r>
      <w:r w:rsidR="00A63658" w:rsidRPr="00D06D26">
        <w:rPr>
          <w:rFonts w:asciiTheme="minorHAnsi" w:hAnsiTheme="minorHAnsi"/>
          <w:sz w:val="22"/>
          <w:szCs w:val="22"/>
        </w:rPr>
        <w:t>.</w:t>
      </w:r>
    </w:p>
    <w:p w:rsidR="00D06D26" w:rsidRPr="00D06D26" w:rsidRDefault="00D06D26" w:rsidP="00BF7482">
      <w:pPr>
        <w:pStyle w:val="Odstavecseseznamem"/>
        <w:numPr>
          <w:ilvl w:val="0"/>
          <w:numId w:val="10"/>
        </w:numPr>
        <w:spacing w:line="276" w:lineRule="auto"/>
        <w:ind w:left="284" w:hanging="284"/>
        <w:jc w:val="both"/>
        <w:rPr>
          <w:rFonts w:asciiTheme="minorHAnsi" w:hAnsiTheme="minorHAnsi"/>
          <w:sz w:val="22"/>
          <w:szCs w:val="22"/>
        </w:rPr>
      </w:pPr>
      <w:r>
        <w:rPr>
          <w:rFonts w:asciiTheme="minorHAnsi" w:hAnsiTheme="minorHAnsi"/>
          <w:sz w:val="22"/>
          <w:szCs w:val="22"/>
        </w:rPr>
        <w:t xml:space="preserve">Každý člen Společenství je povinen </w:t>
      </w:r>
      <w:r w:rsidRPr="00D06D26">
        <w:rPr>
          <w:rFonts w:asciiTheme="minorHAnsi" w:hAnsiTheme="minorHAnsi"/>
          <w:sz w:val="22"/>
          <w:szCs w:val="22"/>
        </w:rPr>
        <w:t>dbát, aby hasicí zařízení v domě byl</w:t>
      </w:r>
      <w:r>
        <w:rPr>
          <w:rFonts w:asciiTheme="minorHAnsi" w:hAnsiTheme="minorHAnsi"/>
          <w:sz w:val="22"/>
          <w:szCs w:val="22"/>
        </w:rPr>
        <w:t xml:space="preserve">o vždy v provozuschopném stavu a </w:t>
      </w:r>
      <w:r w:rsidRPr="00D06D26">
        <w:rPr>
          <w:rFonts w:asciiTheme="minorHAnsi" w:hAnsiTheme="minorHAnsi"/>
          <w:sz w:val="22"/>
          <w:szCs w:val="22"/>
        </w:rPr>
        <w:t>na případné závady ne</w:t>
      </w:r>
      <w:r>
        <w:rPr>
          <w:rFonts w:asciiTheme="minorHAnsi" w:hAnsiTheme="minorHAnsi"/>
          <w:sz w:val="22"/>
          <w:szCs w:val="22"/>
        </w:rPr>
        <w:t>prodleně upozornit správce domu.</w:t>
      </w:r>
    </w:p>
    <w:p w:rsidR="00A63658" w:rsidRPr="00BF7482" w:rsidRDefault="00A63658" w:rsidP="00BF7482">
      <w:pPr>
        <w:spacing w:line="276" w:lineRule="auto"/>
        <w:jc w:val="both"/>
        <w:rPr>
          <w:rFonts w:asciiTheme="minorHAnsi" w:hAnsiTheme="minorHAnsi"/>
          <w:sz w:val="22"/>
          <w:szCs w:val="22"/>
        </w:rPr>
      </w:pPr>
    </w:p>
    <w:p w:rsidR="00A63658" w:rsidRPr="00BF7482" w:rsidRDefault="00A63658" w:rsidP="00E243EC">
      <w:pPr>
        <w:spacing w:line="276" w:lineRule="auto"/>
        <w:jc w:val="center"/>
        <w:rPr>
          <w:rFonts w:asciiTheme="minorHAnsi" w:hAnsiTheme="minorHAnsi"/>
          <w:sz w:val="22"/>
          <w:szCs w:val="22"/>
        </w:rPr>
      </w:pPr>
      <w:r w:rsidRPr="00BF7482">
        <w:rPr>
          <w:rFonts w:asciiTheme="minorHAnsi" w:hAnsiTheme="minorHAnsi"/>
          <w:b/>
          <w:sz w:val="22"/>
          <w:szCs w:val="22"/>
        </w:rPr>
        <w:t>Čl. X</w:t>
      </w:r>
    </w:p>
    <w:p w:rsidR="00A63658" w:rsidRPr="00BF7482" w:rsidRDefault="00A63658" w:rsidP="00E243EC">
      <w:pPr>
        <w:spacing w:line="276" w:lineRule="auto"/>
        <w:jc w:val="center"/>
        <w:rPr>
          <w:rFonts w:asciiTheme="minorHAnsi" w:hAnsiTheme="minorHAnsi"/>
          <w:b/>
          <w:sz w:val="22"/>
          <w:szCs w:val="22"/>
        </w:rPr>
      </w:pPr>
      <w:r w:rsidRPr="00BF7482">
        <w:rPr>
          <w:rFonts w:asciiTheme="minorHAnsi" w:hAnsiTheme="minorHAnsi"/>
          <w:b/>
          <w:sz w:val="22"/>
          <w:szCs w:val="22"/>
        </w:rPr>
        <w:t>Různé</w:t>
      </w:r>
    </w:p>
    <w:p w:rsidR="00D06D26" w:rsidRDefault="00A63658" w:rsidP="00BF7482">
      <w:pPr>
        <w:pStyle w:val="Odstavecseseznamem"/>
        <w:numPr>
          <w:ilvl w:val="0"/>
          <w:numId w:val="11"/>
        </w:numPr>
        <w:spacing w:line="276" w:lineRule="auto"/>
        <w:ind w:left="284" w:hanging="284"/>
        <w:jc w:val="both"/>
        <w:rPr>
          <w:rFonts w:asciiTheme="minorHAnsi" w:hAnsiTheme="minorHAnsi"/>
          <w:sz w:val="22"/>
          <w:szCs w:val="22"/>
        </w:rPr>
      </w:pPr>
      <w:r w:rsidRPr="00D06D26">
        <w:rPr>
          <w:rFonts w:asciiTheme="minorHAnsi" w:hAnsiTheme="minorHAnsi"/>
          <w:sz w:val="22"/>
          <w:szCs w:val="22"/>
          <w:highlight w:val="yellow"/>
        </w:rPr>
        <w:t>Výbor</w:t>
      </w:r>
      <w:r w:rsidR="00D06D26" w:rsidRPr="00D06D26">
        <w:rPr>
          <w:rFonts w:asciiTheme="minorHAnsi" w:hAnsiTheme="minorHAnsi"/>
          <w:sz w:val="22"/>
          <w:szCs w:val="22"/>
          <w:highlight w:val="yellow"/>
        </w:rPr>
        <w:t>/předseda</w:t>
      </w:r>
      <w:r w:rsidRPr="00BF7482">
        <w:rPr>
          <w:rFonts w:asciiTheme="minorHAnsi" w:hAnsiTheme="minorHAnsi"/>
          <w:sz w:val="22"/>
          <w:szCs w:val="22"/>
        </w:rPr>
        <w:t xml:space="preserve"> a osoba zajišťující správu zveřejňují svá oznámení na</w:t>
      </w:r>
      <w:r w:rsidR="002B6A3D" w:rsidRPr="00BF7482">
        <w:rPr>
          <w:rFonts w:asciiTheme="minorHAnsi" w:hAnsiTheme="minorHAnsi"/>
          <w:sz w:val="22"/>
          <w:szCs w:val="22"/>
        </w:rPr>
        <w:t xml:space="preserve"> nástěn</w:t>
      </w:r>
      <w:r w:rsidR="00755BF4" w:rsidRPr="00BF7482">
        <w:rPr>
          <w:rFonts w:asciiTheme="minorHAnsi" w:hAnsiTheme="minorHAnsi"/>
          <w:sz w:val="22"/>
          <w:szCs w:val="22"/>
        </w:rPr>
        <w:t>ce na chodbě.</w:t>
      </w:r>
      <w:r w:rsidR="00B1345D" w:rsidRPr="00BF7482">
        <w:rPr>
          <w:rFonts w:asciiTheme="minorHAnsi" w:hAnsiTheme="minorHAnsi"/>
          <w:sz w:val="22"/>
          <w:szCs w:val="22"/>
        </w:rPr>
        <w:t xml:space="preserve"> </w:t>
      </w:r>
    </w:p>
    <w:p w:rsidR="00D06D26" w:rsidRDefault="00755BF4" w:rsidP="00BF7482">
      <w:pPr>
        <w:pStyle w:val="Odstavecseseznamem"/>
        <w:numPr>
          <w:ilvl w:val="0"/>
          <w:numId w:val="11"/>
        </w:numPr>
        <w:spacing w:line="276" w:lineRule="auto"/>
        <w:ind w:left="284" w:hanging="284"/>
        <w:jc w:val="both"/>
        <w:rPr>
          <w:rFonts w:asciiTheme="minorHAnsi" w:hAnsiTheme="minorHAnsi"/>
          <w:sz w:val="22"/>
          <w:szCs w:val="22"/>
        </w:rPr>
      </w:pPr>
      <w:r w:rsidRPr="00D06D26">
        <w:rPr>
          <w:rFonts w:asciiTheme="minorHAnsi" w:hAnsiTheme="minorHAnsi"/>
          <w:sz w:val="22"/>
          <w:szCs w:val="22"/>
        </w:rPr>
        <w:t xml:space="preserve">Vlastníci jednotek, jakož i jejich nájemníci jsou povinni </w:t>
      </w:r>
      <w:r w:rsidR="002B6A3D" w:rsidRPr="00D06D26">
        <w:rPr>
          <w:rFonts w:asciiTheme="minorHAnsi" w:hAnsiTheme="minorHAnsi"/>
          <w:sz w:val="22"/>
          <w:szCs w:val="22"/>
        </w:rPr>
        <w:t xml:space="preserve">na poštovní schránce </w:t>
      </w:r>
      <w:r w:rsidR="00E40F81" w:rsidRPr="00D06D26">
        <w:rPr>
          <w:rFonts w:asciiTheme="minorHAnsi" w:hAnsiTheme="minorHAnsi"/>
          <w:sz w:val="22"/>
          <w:szCs w:val="22"/>
        </w:rPr>
        <w:t xml:space="preserve">u vstupu </w:t>
      </w:r>
      <w:r w:rsidR="002B6A3D" w:rsidRPr="00D06D26">
        <w:rPr>
          <w:rFonts w:asciiTheme="minorHAnsi" w:hAnsiTheme="minorHAnsi"/>
          <w:sz w:val="22"/>
          <w:szCs w:val="22"/>
        </w:rPr>
        <w:lastRenderedPageBreak/>
        <w:t xml:space="preserve">vyznačit jméno </w:t>
      </w:r>
      <w:r w:rsidRPr="00D06D26">
        <w:rPr>
          <w:rFonts w:asciiTheme="minorHAnsi" w:hAnsiTheme="minorHAnsi"/>
          <w:sz w:val="22"/>
          <w:szCs w:val="22"/>
        </w:rPr>
        <w:t>s nimi</w:t>
      </w:r>
      <w:r w:rsidR="002B6A3D" w:rsidRPr="00D06D26">
        <w:rPr>
          <w:rFonts w:asciiTheme="minorHAnsi" w:hAnsiTheme="minorHAnsi"/>
          <w:sz w:val="22"/>
          <w:szCs w:val="22"/>
        </w:rPr>
        <w:t xml:space="preserve"> žijících osob</w:t>
      </w:r>
      <w:r w:rsidRPr="00D06D26">
        <w:rPr>
          <w:rFonts w:asciiTheme="minorHAnsi" w:hAnsiTheme="minorHAnsi"/>
          <w:sz w:val="22"/>
          <w:szCs w:val="22"/>
        </w:rPr>
        <w:t xml:space="preserve"> </w:t>
      </w:r>
      <w:r w:rsidR="002B6A3D" w:rsidRPr="00D06D26">
        <w:rPr>
          <w:rFonts w:asciiTheme="minorHAnsi" w:hAnsiTheme="minorHAnsi"/>
          <w:sz w:val="22"/>
          <w:szCs w:val="22"/>
        </w:rPr>
        <w:t>a totéž vyznačit</w:t>
      </w:r>
      <w:r w:rsidR="00E40F81" w:rsidRPr="00D06D26">
        <w:rPr>
          <w:rFonts w:asciiTheme="minorHAnsi" w:hAnsiTheme="minorHAnsi"/>
          <w:sz w:val="22"/>
          <w:szCs w:val="22"/>
        </w:rPr>
        <w:t xml:space="preserve"> u vstupu na zvonkovém tablu</w:t>
      </w:r>
    </w:p>
    <w:p w:rsidR="00D06D26" w:rsidRDefault="00755BF4" w:rsidP="00BF7482">
      <w:pPr>
        <w:pStyle w:val="Odstavecseseznamem"/>
        <w:numPr>
          <w:ilvl w:val="0"/>
          <w:numId w:val="11"/>
        </w:numPr>
        <w:spacing w:line="276" w:lineRule="auto"/>
        <w:ind w:left="284" w:hanging="284"/>
        <w:jc w:val="both"/>
        <w:rPr>
          <w:rFonts w:asciiTheme="minorHAnsi" w:hAnsiTheme="minorHAnsi"/>
          <w:sz w:val="22"/>
          <w:szCs w:val="22"/>
        </w:rPr>
      </w:pPr>
      <w:r w:rsidRPr="00D06D26">
        <w:rPr>
          <w:rFonts w:asciiTheme="minorHAnsi" w:hAnsiTheme="minorHAnsi"/>
          <w:sz w:val="22"/>
          <w:szCs w:val="22"/>
        </w:rPr>
        <w:t>Vlastníci nebytových prostor</w:t>
      </w:r>
      <w:r w:rsidR="00E40F81" w:rsidRPr="00D06D26">
        <w:rPr>
          <w:rFonts w:asciiTheme="minorHAnsi" w:hAnsiTheme="minorHAnsi"/>
          <w:sz w:val="22"/>
          <w:szCs w:val="22"/>
        </w:rPr>
        <w:t>, které mají ve výlučném užívání</w:t>
      </w:r>
      <w:r w:rsidRPr="00D06D26">
        <w:rPr>
          <w:rFonts w:asciiTheme="minorHAnsi" w:hAnsiTheme="minorHAnsi"/>
          <w:sz w:val="22"/>
          <w:szCs w:val="22"/>
        </w:rPr>
        <w:t xml:space="preserve"> </w:t>
      </w:r>
      <w:r w:rsidR="00E40F81" w:rsidRPr="00D06D26">
        <w:rPr>
          <w:rFonts w:asciiTheme="minorHAnsi" w:hAnsiTheme="minorHAnsi"/>
          <w:sz w:val="22"/>
          <w:szCs w:val="22"/>
        </w:rPr>
        <w:t xml:space="preserve">nahlásí výboru nebo osobě zajišťující správu tel. </w:t>
      </w:r>
      <w:proofErr w:type="gramStart"/>
      <w:r w:rsidR="00E40F81" w:rsidRPr="00D06D26">
        <w:rPr>
          <w:rFonts w:asciiTheme="minorHAnsi" w:hAnsiTheme="minorHAnsi"/>
          <w:sz w:val="22"/>
          <w:szCs w:val="22"/>
        </w:rPr>
        <w:t>kontakt</w:t>
      </w:r>
      <w:r w:rsidRPr="00D06D26">
        <w:rPr>
          <w:rFonts w:asciiTheme="minorHAnsi" w:hAnsiTheme="minorHAnsi"/>
          <w:sz w:val="22"/>
          <w:szCs w:val="22"/>
        </w:rPr>
        <w:t xml:space="preserve"> na</w:t>
      </w:r>
      <w:proofErr w:type="gramEnd"/>
      <w:r w:rsidRPr="00D06D26">
        <w:rPr>
          <w:rFonts w:asciiTheme="minorHAnsi" w:hAnsiTheme="minorHAnsi"/>
          <w:sz w:val="22"/>
          <w:szCs w:val="22"/>
        </w:rPr>
        <w:t xml:space="preserve"> němž jsou k zastižení pro případ havárií.</w:t>
      </w:r>
    </w:p>
    <w:p w:rsidR="00376D89" w:rsidRPr="00D06D26" w:rsidRDefault="00755BF4" w:rsidP="00BF7482">
      <w:pPr>
        <w:pStyle w:val="Odstavecseseznamem"/>
        <w:numPr>
          <w:ilvl w:val="0"/>
          <w:numId w:val="11"/>
        </w:numPr>
        <w:spacing w:line="276" w:lineRule="auto"/>
        <w:ind w:left="284" w:hanging="284"/>
        <w:jc w:val="both"/>
        <w:rPr>
          <w:rFonts w:asciiTheme="minorHAnsi" w:hAnsiTheme="minorHAnsi"/>
          <w:sz w:val="22"/>
          <w:szCs w:val="22"/>
        </w:rPr>
      </w:pPr>
      <w:r w:rsidRPr="00D06D26">
        <w:rPr>
          <w:rFonts w:asciiTheme="minorHAnsi" w:hAnsiTheme="minorHAnsi"/>
          <w:sz w:val="22"/>
          <w:szCs w:val="22"/>
        </w:rPr>
        <w:t>V</w:t>
      </w:r>
      <w:r w:rsidR="00376D89" w:rsidRPr="00D06D26">
        <w:rPr>
          <w:rFonts w:asciiTheme="minorHAnsi" w:hAnsiTheme="minorHAnsi"/>
          <w:sz w:val="22"/>
          <w:szCs w:val="22"/>
        </w:rPr>
        <w:t>ývěsky</w:t>
      </w:r>
      <w:r w:rsidRPr="00D06D26">
        <w:rPr>
          <w:rFonts w:asciiTheme="minorHAnsi" w:hAnsiTheme="minorHAnsi"/>
          <w:sz w:val="22"/>
          <w:szCs w:val="22"/>
        </w:rPr>
        <w:t xml:space="preserve">, nápisy a </w:t>
      </w:r>
      <w:r w:rsidR="00376D89" w:rsidRPr="00D06D26">
        <w:rPr>
          <w:rFonts w:asciiTheme="minorHAnsi" w:hAnsiTheme="minorHAnsi"/>
          <w:sz w:val="22"/>
          <w:szCs w:val="22"/>
        </w:rPr>
        <w:t xml:space="preserve">reklamy </w:t>
      </w:r>
      <w:r w:rsidRPr="00D06D26">
        <w:rPr>
          <w:rFonts w:asciiTheme="minorHAnsi" w:hAnsiTheme="minorHAnsi"/>
          <w:sz w:val="22"/>
          <w:szCs w:val="22"/>
        </w:rPr>
        <w:t xml:space="preserve">je možno </w:t>
      </w:r>
      <w:r w:rsidR="00376D89" w:rsidRPr="00D06D26">
        <w:rPr>
          <w:rFonts w:asciiTheme="minorHAnsi" w:hAnsiTheme="minorHAnsi"/>
          <w:sz w:val="22"/>
          <w:szCs w:val="22"/>
        </w:rPr>
        <w:t>umístit</w:t>
      </w:r>
      <w:r w:rsidRPr="00D06D26">
        <w:rPr>
          <w:rFonts w:asciiTheme="minorHAnsi" w:hAnsiTheme="minorHAnsi"/>
          <w:sz w:val="22"/>
          <w:szCs w:val="22"/>
        </w:rPr>
        <w:t xml:space="preserve"> pouze</w:t>
      </w:r>
      <w:r w:rsidR="00376D89" w:rsidRPr="00D06D26">
        <w:rPr>
          <w:rFonts w:asciiTheme="minorHAnsi" w:hAnsiTheme="minorHAnsi"/>
          <w:sz w:val="22"/>
          <w:szCs w:val="22"/>
        </w:rPr>
        <w:t xml:space="preserve"> se souhlasem </w:t>
      </w:r>
      <w:r w:rsidR="00376D89" w:rsidRPr="00D06D26">
        <w:rPr>
          <w:rFonts w:asciiTheme="minorHAnsi" w:hAnsiTheme="minorHAnsi"/>
          <w:sz w:val="22"/>
          <w:szCs w:val="22"/>
          <w:highlight w:val="yellow"/>
        </w:rPr>
        <w:t>výboru</w:t>
      </w:r>
      <w:r w:rsidR="00D06D26" w:rsidRPr="00D06D26">
        <w:rPr>
          <w:rFonts w:asciiTheme="minorHAnsi" w:hAnsiTheme="minorHAnsi"/>
          <w:sz w:val="22"/>
          <w:szCs w:val="22"/>
          <w:highlight w:val="yellow"/>
        </w:rPr>
        <w:t>/předsedy</w:t>
      </w:r>
      <w:r w:rsidRPr="00D06D26">
        <w:rPr>
          <w:rFonts w:asciiTheme="minorHAnsi" w:hAnsiTheme="minorHAnsi"/>
          <w:sz w:val="22"/>
          <w:szCs w:val="22"/>
        </w:rPr>
        <w:t>.</w:t>
      </w:r>
    </w:p>
    <w:p w:rsidR="00755BF4" w:rsidRPr="00BF7482" w:rsidRDefault="00755BF4" w:rsidP="00BF7482">
      <w:pPr>
        <w:spacing w:line="276" w:lineRule="auto"/>
        <w:jc w:val="both"/>
        <w:rPr>
          <w:rFonts w:asciiTheme="minorHAnsi" w:hAnsiTheme="minorHAnsi"/>
          <w:sz w:val="22"/>
          <w:szCs w:val="22"/>
        </w:rPr>
      </w:pPr>
    </w:p>
    <w:p w:rsidR="00755BF4" w:rsidRPr="00BF7482" w:rsidRDefault="00755BF4" w:rsidP="00E243EC">
      <w:pPr>
        <w:spacing w:line="276" w:lineRule="auto"/>
        <w:jc w:val="center"/>
        <w:rPr>
          <w:rFonts w:asciiTheme="minorHAnsi" w:hAnsiTheme="minorHAnsi"/>
          <w:sz w:val="22"/>
          <w:szCs w:val="22"/>
        </w:rPr>
      </w:pPr>
      <w:r w:rsidRPr="00BF7482">
        <w:rPr>
          <w:rFonts w:asciiTheme="minorHAnsi" w:hAnsiTheme="minorHAnsi"/>
          <w:b/>
          <w:sz w:val="22"/>
          <w:szCs w:val="22"/>
        </w:rPr>
        <w:t>Čl. X</w:t>
      </w:r>
    </w:p>
    <w:p w:rsidR="00755BF4" w:rsidRPr="00BF7482" w:rsidRDefault="00E65BD9" w:rsidP="00E243EC">
      <w:pPr>
        <w:spacing w:line="276" w:lineRule="auto"/>
        <w:jc w:val="center"/>
        <w:rPr>
          <w:rFonts w:asciiTheme="minorHAnsi" w:hAnsiTheme="minorHAnsi"/>
          <w:b/>
          <w:sz w:val="22"/>
          <w:szCs w:val="22"/>
        </w:rPr>
      </w:pPr>
      <w:r>
        <w:rPr>
          <w:rFonts w:asciiTheme="minorHAnsi" w:hAnsiTheme="minorHAnsi"/>
          <w:b/>
          <w:sz w:val="22"/>
          <w:szCs w:val="22"/>
        </w:rPr>
        <w:t>Preventivní a u</w:t>
      </w:r>
      <w:r w:rsidR="00755BF4" w:rsidRPr="00BF7482">
        <w:rPr>
          <w:rFonts w:asciiTheme="minorHAnsi" w:hAnsiTheme="minorHAnsi"/>
          <w:b/>
          <w:sz w:val="22"/>
          <w:szCs w:val="22"/>
        </w:rPr>
        <w:t>držovací povinnosti vlastníka jednotky</w:t>
      </w:r>
    </w:p>
    <w:p w:rsidR="00D06D26" w:rsidRDefault="00755BF4" w:rsidP="00BF7482">
      <w:pPr>
        <w:pStyle w:val="Odstavecseseznamem"/>
        <w:numPr>
          <w:ilvl w:val="0"/>
          <w:numId w:val="12"/>
        </w:numPr>
        <w:spacing w:line="276" w:lineRule="auto"/>
        <w:ind w:left="284" w:hanging="284"/>
        <w:jc w:val="both"/>
        <w:rPr>
          <w:rFonts w:asciiTheme="minorHAnsi" w:hAnsiTheme="minorHAnsi"/>
          <w:sz w:val="22"/>
          <w:szCs w:val="22"/>
        </w:rPr>
      </w:pPr>
      <w:r w:rsidRPr="00BF7482">
        <w:rPr>
          <w:rFonts w:asciiTheme="minorHAnsi" w:hAnsiTheme="minorHAnsi"/>
          <w:sz w:val="22"/>
          <w:szCs w:val="22"/>
        </w:rPr>
        <w:t>Vlastník jednotky je povinen zajišťovat na své náklady opravy, a to tak,</w:t>
      </w:r>
      <w:r w:rsidR="00B214FB" w:rsidRPr="00BF7482">
        <w:rPr>
          <w:rFonts w:asciiTheme="minorHAnsi" w:hAnsiTheme="minorHAnsi"/>
          <w:sz w:val="22"/>
          <w:szCs w:val="22"/>
        </w:rPr>
        <w:t xml:space="preserve"> aby </w:t>
      </w:r>
      <w:r w:rsidRPr="00BF7482">
        <w:rPr>
          <w:rFonts w:asciiTheme="minorHAnsi" w:hAnsiTheme="minorHAnsi"/>
          <w:sz w:val="22"/>
          <w:szCs w:val="22"/>
        </w:rPr>
        <w:t>nedošlo k zanedbání řádné údržby.</w:t>
      </w:r>
    </w:p>
    <w:p w:rsidR="00E65BD9" w:rsidRDefault="00E65BD9" w:rsidP="00BF7482">
      <w:pPr>
        <w:pStyle w:val="Odstavecseseznamem"/>
        <w:numPr>
          <w:ilvl w:val="0"/>
          <w:numId w:val="12"/>
        </w:numPr>
        <w:spacing w:line="276" w:lineRule="auto"/>
        <w:ind w:left="284" w:hanging="284"/>
        <w:jc w:val="both"/>
        <w:rPr>
          <w:rFonts w:asciiTheme="minorHAnsi" w:hAnsiTheme="minorHAnsi"/>
          <w:sz w:val="22"/>
          <w:szCs w:val="22"/>
        </w:rPr>
      </w:pPr>
      <w:r>
        <w:rPr>
          <w:rFonts w:asciiTheme="minorHAnsi" w:hAnsiTheme="minorHAnsi"/>
          <w:sz w:val="22"/>
          <w:szCs w:val="22"/>
        </w:rPr>
        <w:t>Vlastník jednotky je povinen činit základní preventivní opatření, zejména.</w:t>
      </w:r>
    </w:p>
    <w:p w:rsidR="00E65BD9" w:rsidRDefault="00E65BD9" w:rsidP="00E65BD9">
      <w:pPr>
        <w:pStyle w:val="Odstavecseseznamem"/>
        <w:numPr>
          <w:ilvl w:val="1"/>
          <w:numId w:val="12"/>
        </w:numPr>
        <w:spacing w:line="276" w:lineRule="auto"/>
        <w:jc w:val="both"/>
        <w:rPr>
          <w:rFonts w:asciiTheme="minorHAnsi" w:hAnsiTheme="minorHAnsi"/>
          <w:sz w:val="22"/>
          <w:szCs w:val="22"/>
        </w:rPr>
      </w:pPr>
      <w:r w:rsidRPr="00E65BD9">
        <w:rPr>
          <w:rFonts w:asciiTheme="minorHAnsi" w:hAnsiTheme="minorHAnsi"/>
          <w:sz w:val="22"/>
          <w:szCs w:val="22"/>
        </w:rPr>
        <w:t>nepřetěžovat elektrickou instalaci používáním náročnějších spotřebičů, než připouští norma a umožňuje technický stav elektroins</w:t>
      </w:r>
      <w:r>
        <w:rPr>
          <w:rFonts w:asciiTheme="minorHAnsi" w:hAnsiTheme="minorHAnsi"/>
          <w:sz w:val="22"/>
          <w:szCs w:val="22"/>
        </w:rPr>
        <w:t xml:space="preserve">talace v jednotce a v domě; </w:t>
      </w:r>
    </w:p>
    <w:p w:rsidR="00E65BD9" w:rsidRDefault="00E65BD9" w:rsidP="00E65BD9">
      <w:pPr>
        <w:pStyle w:val="Odstavecseseznamem"/>
        <w:numPr>
          <w:ilvl w:val="1"/>
          <w:numId w:val="12"/>
        </w:numPr>
        <w:spacing w:line="276" w:lineRule="auto"/>
        <w:jc w:val="both"/>
        <w:rPr>
          <w:rFonts w:asciiTheme="minorHAnsi" w:hAnsiTheme="minorHAnsi"/>
          <w:sz w:val="22"/>
          <w:szCs w:val="22"/>
        </w:rPr>
      </w:pPr>
      <w:r w:rsidRPr="00E65BD9">
        <w:rPr>
          <w:rFonts w:asciiTheme="minorHAnsi" w:hAnsiTheme="minorHAnsi"/>
          <w:sz w:val="22"/>
          <w:szCs w:val="22"/>
        </w:rPr>
        <w:t xml:space="preserve">používat plynové spotřebiče (sporák) pouze takové, které jsou v dobrém technickém stavu, se spolehlivými uzávěry, pravidelně </w:t>
      </w:r>
      <w:r>
        <w:rPr>
          <w:rFonts w:asciiTheme="minorHAnsi" w:hAnsiTheme="minorHAnsi"/>
          <w:sz w:val="22"/>
          <w:szCs w:val="22"/>
        </w:rPr>
        <w:t xml:space="preserve">kontrolovat těsnost spojů; </w:t>
      </w:r>
    </w:p>
    <w:p w:rsidR="00E65BD9" w:rsidRDefault="00E65BD9" w:rsidP="00E65BD9">
      <w:pPr>
        <w:pStyle w:val="Odstavecseseznamem"/>
        <w:numPr>
          <w:ilvl w:val="1"/>
          <w:numId w:val="12"/>
        </w:numPr>
        <w:spacing w:line="276" w:lineRule="auto"/>
        <w:jc w:val="both"/>
        <w:rPr>
          <w:rFonts w:asciiTheme="minorHAnsi" w:hAnsiTheme="minorHAnsi"/>
          <w:sz w:val="22"/>
          <w:szCs w:val="22"/>
        </w:rPr>
      </w:pPr>
      <w:r w:rsidRPr="00E65BD9">
        <w:rPr>
          <w:rFonts w:asciiTheme="minorHAnsi" w:hAnsiTheme="minorHAnsi"/>
          <w:sz w:val="22"/>
          <w:szCs w:val="22"/>
        </w:rPr>
        <w:t>pravidelně, alespoň 1x ročně</w:t>
      </w:r>
      <w:r>
        <w:rPr>
          <w:rFonts w:asciiTheme="minorHAnsi" w:hAnsiTheme="minorHAnsi"/>
          <w:sz w:val="22"/>
          <w:szCs w:val="22"/>
        </w:rPr>
        <w:t>,</w:t>
      </w:r>
      <w:r w:rsidRPr="00E65BD9">
        <w:rPr>
          <w:rFonts w:asciiTheme="minorHAnsi" w:hAnsiTheme="minorHAnsi"/>
          <w:sz w:val="22"/>
          <w:szCs w:val="22"/>
        </w:rPr>
        <w:t xml:space="preserve"> protáčet uzávěry radiátorů, ventilů teplé a studené vody a uzávěrů přívodu vody do nádrže klozetové mísy, aby nedošlo k jejich</w:t>
      </w:r>
      <w:r>
        <w:rPr>
          <w:rFonts w:asciiTheme="minorHAnsi" w:hAnsiTheme="minorHAnsi"/>
          <w:sz w:val="22"/>
          <w:szCs w:val="22"/>
        </w:rPr>
        <w:t xml:space="preserve"> znehybnění; </w:t>
      </w:r>
    </w:p>
    <w:p w:rsidR="00E65BD9" w:rsidRDefault="00E65BD9" w:rsidP="00E65BD9">
      <w:pPr>
        <w:pStyle w:val="Odstavecseseznamem"/>
        <w:numPr>
          <w:ilvl w:val="1"/>
          <w:numId w:val="12"/>
        </w:numPr>
        <w:spacing w:line="276" w:lineRule="auto"/>
        <w:jc w:val="both"/>
        <w:rPr>
          <w:rFonts w:asciiTheme="minorHAnsi" w:hAnsiTheme="minorHAnsi"/>
          <w:sz w:val="22"/>
          <w:szCs w:val="22"/>
        </w:rPr>
      </w:pPr>
      <w:r w:rsidRPr="00E65BD9">
        <w:rPr>
          <w:rFonts w:asciiTheme="minorHAnsi" w:hAnsiTheme="minorHAnsi"/>
          <w:sz w:val="22"/>
          <w:szCs w:val="22"/>
        </w:rPr>
        <w:t>průběžně kontrolovat odkapávání vody z ventilů (baterií) a únik vody na klozetu (čeření hladiny)</w:t>
      </w:r>
      <w:r>
        <w:rPr>
          <w:rFonts w:asciiTheme="minorHAnsi" w:hAnsiTheme="minorHAnsi"/>
          <w:sz w:val="22"/>
          <w:szCs w:val="22"/>
        </w:rPr>
        <w:t>.</w:t>
      </w:r>
    </w:p>
    <w:p w:rsidR="00D06D26" w:rsidRDefault="00755BF4" w:rsidP="00BF7482">
      <w:pPr>
        <w:pStyle w:val="Odstavecseseznamem"/>
        <w:numPr>
          <w:ilvl w:val="0"/>
          <w:numId w:val="12"/>
        </w:numPr>
        <w:spacing w:line="276" w:lineRule="auto"/>
        <w:ind w:left="284" w:hanging="284"/>
        <w:jc w:val="both"/>
        <w:rPr>
          <w:rFonts w:asciiTheme="minorHAnsi" w:hAnsiTheme="minorHAnsi"/>
          <w:sz w:val="22"/>
          <w:szCs w:val="22"/>
        </w:rPr>
      </w:pPr>
      <w:r w:rsidRPr="00D06D26">
        <w:rPr>
          <w:rFonts w:asciiTheme="minorHAnsi" w:hAnsiTheme="minorHAnsi"/>
          <w:sz w:val="22"/>
          <w:szCs w:val="22"/>
        </w:rPr>
        <w:t xml:space="preserve">Vlastník jednotky je povinen učinit </w:t>
      </w:r>
      <w:r w:rsidR="00B214FB" w:rsidRPr="00D06D26">
        <w:rPr>
          <w:rFonts w:asciiTheme="minorHAnsi" w:hAnsiTheme="minorHAnsi"/>
          <w:sz w:val="22"/>
          <w:szCs w:val="22"/>
        </w:rPr>
        <w:t>o</w:t>
      </w:r>
      <w:r w:rsidRPr="00D06D26">
        <w:rPr>
          <w:rFonts w:asciiTheme="minorHAnsi" w:hAnsiTheme="minorHAnsi"/>
          <w:sz w:val="22"/>
          <w:szCs w:val="22"/>
        </w:rPr>
        <w:t>známení výboru</w:t>
      </w:r>
      <w:r w:rsidR="00D06D26">
        <w:rPr>
          <w:rFonts w:asciiTheme="minorHAnsi" w:hAnsiTheme="minorHAnsi"/>
          <w:sz w:val="22"/>
          <w:szCs w:val="22"/>
        </w:rPr>
        <w:t xml:space="preserve">/předsedovi nebo osobě zajišťující </w:t>
      </w:r>
      <w:r w:rsidRPr="00D06D26">
        <w:rPr>
          <w:rFonts w:asciiTheme="minorHAnsi" w:hAnsiTheme="minorHAnsi"/>
          <w:sz w:val="22"/>
          <w:szCs w:val="22"/>
        </w:rPr>
        <w:t>s</w:t>
      </w:r>
      <w:r w:rsidR="00B214FB" w:rsidRPr="00D06D26">
        <w:rPr>
          <w:rFonts w:asciiTheme="minorHAnsi" w:hAnsiTheme="minorHAnsi"/>
          <w:sz w:val="22"/>
          <w:szCs w:val="22"/>
        </w:rPr>
        <w:t xml:space="preserve">právu </w:t>
      </w:r>
      <w:r w:rsidRPr="00D06D26">
        <w:rPr>
          <w:rFonts w:asciiTheme="minorHAnsi" w:hAnsiTheme="minorHAnsi"/>
          <w:sz w:val="22"/>
          <w:szCs w:val="22"/>
        </w:rPr>
        <w:t>o potřebnosti oprav</w:t>
      </w:r>
      <w:r w:rsidR="00D06D26">
        <w:rPr>
          <w:rFonts w:asciiTheme="minorHAnsi" w:hAnsiTheme="minorHAnsi"/>
          <w:sz w:val="22"/>
          <w:szCs w:val="22"/>
        </w:rPr>
        <w:t xml:space="preserve"> </w:t>
      </w:r>
      <w:r w:rsidR="00B214FB" w:rsidRPr="00D06D26">
        <w:rPr>
          <w:rFonts w:asciiTheme="minorHAnsi" w:hAnsiTheme="minorHAnsi"/>
          <w:sz w:val="22"/>
          <w:szCs w:val="22"/>
        </w:rPr>
        <w:t>na společných částech v</w:t>
      </w:r>
      <w:r w:rsidRPr="00D06D26">
        <w:rPr>
          <w:rFonts w:asciiTheme="minorHAnsi" w:hAnsiTheme="minorHAnsi"/>
          <w:sz w:val="22"/>
          <w:szCs w:val="22"/>
        </w:rPr>
        <w:t> </w:t>
      </w:r>
      <w:r w:rsidR="00B214FB" w:rsidRPr="00D06D26">
        <w:rPr>
          <w:rFonts w:asciiTheme="minorHAnsi" w:hAnsiTheme="minorHAnsi"/>
          <w:sz w:val="22"/>
          <w:szCs w:val="22"/>
        </w:rPr>
        <w:t>bytech</w:t>
      </w:r>
      <w:r w:rsidRPr="00D06D26">
        <w:rPr>
          <w:rFonts w:asciiTheme="minorHAnsi" w:hAnsiTheme="minorHAnsi"/>
          <w:sz w:val="22"/>
          <w:szCs w:val="22"/>
        </w:rPr>
        <w:t xml:space="preserve"> (</w:t>
      </w:r>
      <w:commentRangeStart w:id="14"/>
      <w:r w:rsidRPr="00D06D26">
        <w:rPr>
          <w:rFonts w:asciiTheme="minorHAnsi" w:hAnsiTheme="minorHAnsi"/>
          <w:sz w:val="22"/>
          <w:szCs w:val="22"/>
        </w:rPr>
        <w:t xml:space="preserve">stoupací vedení SV a TUV po uzavírací ventily </w:t>
      </w:r>
      <w:r w:rsidR="00D06D26">
        <w:rPr>
          <w:rFonts w:asciiTheme="minorHAnsi" w:hAnsiTheme="minorHAnsi"/>
          <w:sz w:val="22"/>
          <w:szCs w:val="22"/>
        </w:rPr>
        <w:t xml:space="preserve">před bytovými </w:t>
      </w:r>
      <w:r w:rsidRPr="00D06D26">
        <w:rPr>
          <w:rFonts w:asciiTheme="minorHAnsi" w:hAnsiTheme="minorHAnsi"/>
          <w:sz w:val="22"/>
          <w:szCs w:val="22"/>
        </w:rPr>
        <w:t xml:space="preserve">vodoměry, hlavní potrubí odvodu </w:t>
      </w:r>
      <w:r w:rsidRPr="00D06D26">
        <w:rPr>
          <w:rFonts w:asciiTheme="minorHAnsi" w:hAnsiTheme="minorHAnsi"/>
          <w:sz w:val="22"/>
          <w:szCs w:val="22"/>
        </w:rPr>
        <w:lastRenderedPageBreak/>
        <w:t>odpadu z bytu, avšak nikoliv přípojka z bytu</w:t>
      </w:r>
      <w:commentRangeEnd w:id="14"/>
      <w:r w:rsidR="00D06D26">
        <w:rPr>
          <w:rStyle w:val="Odkaznakoment"/>
        </w:rPr>
        <w:commentReference w:id="14"/>
      </w:r>
      <w:r w:rsidRPr="00D06D26">
        <w:rPr>
          <w:rFonts w:asciiTheme="minorHAnsi" w:hAnsiTheme="minorHAnsi"/>
          <w:sz w:val="22"/>
          <w:szCs w:val="22"/>
        </w:rPr>
        <w:t>) a u</w:t>
      </w:r>
      <w:r w:rsidR="00B214FB" w:rsidRPr="00D06D26">
        <w:rPr>
          <w:rFonts w:asciiTheme="minorHAnsi" w:hAnsiTheme="minorHAnsi"/>
          <w:sz w:val="22"/>
          <w:szCs w:val="22"/>
        </w:rPr>
        <w:t xml:space="preserve">možnit provedení </w:t>
      </w:r>
      <w:r w:rsidRPr="00D06D26">
        <w:rPr>
          <w:rFonts w:asciiTheme="minorHAnsi" w:hAnsiTheme="minorHAnsi"/>
          <w:sz w:val="22"/>
          <w:szCs w:val="22"/>
        </w:rPr>
        <w:t>takovýchto oprav. Při neumožnění</w:t>
      </w:r>
      <w:r w:rsidR="00D06D26" w:rsidRPr="00D06D26">
        <w:rPr>
          <w:rFonts w:asciiTheme="minorHAnsi" w:hAnsiTheme="minorHAnsi"/>
          <w:sz w:val="22"/>
          <w:szCs w:val="22"/>
        </w:rPr>
        <w:t xml:space="preserve"> provedení odpovídá vlastník za </w:t>
      </w:r>
      <w:r w:rsidRPr="00D06D26">
        <w:rPr>
          <w:rFonts w:asciiTheme="minorHAnsi" w:hAnsiTheme="minorHAnsi"/>
          <w:sz w:val="22"/>
          <w:szCs w:val="22"/>
        </w:rPr>
        <w:t>vzniklou škodu.</w:t>
      </w:r>
    </w:p>
    <w:p w:rsidR="00755BF4" w:rsidRPr="00D06D26" w:rsidRDefault="00755BF4" w:rsidP="00BF7482">
      <w:pPr>
        <w:pStyle w:val="Odstavecseseznamem"/>
        <w:numPr>
          <w:ilvl w:val="0"/>
          <w:numId w:val="12"/>
        </w:numPr>
        <w:spacing w:line="276" w:lineRule="auto"/>
        <w:ind w:left="284" w:hanging="284"/>
        <w:jc w:val="both"/>
        <w:rPr>
          <w:rFonts w:asciiTheme="minorHAnsi" w:hAnsiTheme="minorHAnsi"/>
          <w:sz w:val="22"/>
          <w:szCs w:val="22"/>
        </w:rPr>
      </w:pPr>
      <w:r w:rsidRPr="00D06D26">
        <w:rPr>
          <w:rFonts w:asciiTheme="minorHAnsi" w:hAnsiTheme="minorHAnsi"/>
          <w:sz w:val="22"/>
          <w:szCs w:val="22"/>
        </w:rPr>
        <w:t xml:space="preserve">Vlastník jednotky je povinen nahlásit </w:t>
      </w:r>
      <w:r w:rsidR="0078000F" w:rsidRPr="00D06D26">
        <w:rPr>
          <w:rFonts w:asciiTheme="minorHAnsi" w:hAnsiTheme="minorHAnsi"/>
          <w:sz w:val="22"/>
          <w:szCs w:val="22"/>
        </w:rPr>
        <w:t>výskyt hmyzu</w:t>
      </w:r>
      <w:r w:rsidR="00D06D26">
        <w:rPr>
          <w:rFonts w:asciiTheme="minorHAnsi" w:hAnsiTheme="minorHAnsi"/>
          <w:sz w:val="22"/>
          <w:szCs w:val="22"/>
        </w:rPr>
        <w:t xml:space="preserve"> či jiných škůdců</w:t>
      </w:r>
      <w:r w:rsidR="0078000F" w:rsidRPr="00D06D26">
        <w:rPr>
          <w:rFonts w:asciiTheme="minorHAnsi" w:hAnsiTheme="minorHAnsi"/>
          <w:sz w:val="22"/>
          <w:szCs w:val="22"/>
        </w:rPr>
        <w:t xml:space="preserve"> </w:t>
      </w:r>
      <w:r w:rsidRPr="00D06D26">
        <w:rPr>
          <w:rFonts w:asciiTheme="minorHAnsi" w:hAnsiTheme="minorHAnsi"/>
          <w:sz w:val="22"/>
          <w:szCs w:val="22"/>
        </w:rPr>
        <w:t>výboru</w:t>
      </w:r>
      <w:r w:rsidR="00D06D26">
        <w:rPr>
          <w:rFonts w:asciiTheme="minorHAnsi" w:hAnsiTheme="minorHAnsi"/>
          <w:sz w:val="22"/>
          <w:szCs w:val="22"/>
        </w:rPr>
        <w:t>/předsedovi</w:t>
      </w:r>
      <w:r w:rsidRPr="00D06D26">
        <w:rPr>
          <w:rFonts w:asciiTheme="minorHAnsi" w:hAnsiTheme="minorHAnsi"/>
          <w:sz w:val="22"/>
          <w:szCs w:val="22"/>
        </w:rPr>
        <w:t xml:space="preserve"> nebo os. </w:t>
      </w:r>
      <w:proofErr w:type="spellStart"/>
      <w:r w:rsidRPr="00D06D26">
        <w:rPr>
          <w:rFonts w:asciiTheme="minorHAnsi" w:hAnsiTheme="minorHAnsi"/>
          <w:sz w:val="22"/>
          <w:szCs w:val="22"/>
        </w:rPr>
        <w:t>zaj</w:t>
      </w:r>
      <w:proofErr w:type="spellEnd"/>
      <w:r w:rsidRPr="00D06D26">
        <w:rPr>
          <w:rFonts w:asciiTheme="minorHAnsi" w:hAnsiTheme="minorHAnsi"/>
          <w:sz w:val="22"/>
          <w:szCs w:val="22"/>
        </w:rPr>
        <w:t>. s</w:t>
      </w:r>
      <w:r w:rsidR="0078000F" w:rsidRPr="00D06D26">
        <w:rPr>
          <w:rFonts w:asciiTheme="minorHAnsi" w:hAnsiTheme="minorHAnsi"/>
          <w:sz w:val="22"/>
          <w:szCs w:val="22"/>
        </w:rPr>
        <w:t>právu</w:t>
      </w:r>
      <w:r w:rsidRPr="00D06D26">
        <w:rPr>
          <w:rFonts w:asciiTheme="minorHAnsi" w:hAnsiTheme="minorHAnsi"/>
          <w:sz w:val="22"/>
          <w:szCs w:val="22"/>
        </w:rPr>
        <w:t xml:space="preserve"> a sdělit, kterých prostor se to týká. Vlastníci těchto prostor musí umožnit vstup do těchto prostor. Při neumožnění provedení odpovídá vlastník za vzniklou škodu. </w:t>
      </w:r>
    </w:p>
    <w:p w:rsidR="00755BF4" w:rsidRPr="00BF7482" w:rsidRDefault="00755BF4" w:rsidP="00BF7482">
      <w:pPr>
        <w:spacing w:line="276" w:lineRule="auto"/>
        <w:jc w:val="both"/>
        <w:rPr>
          <w:rFonts w:asciiTheme="minorHAnsi" w:hAnsiTheme="minorHAnsi"/>
          <w:sz w:val="22"/>
          <w:szCs w:val="22"/>
        </w:rPr>
      </w:pPr>
    </w:p>
    <w:p w:rsidR="00BF7482" w:rsidRPr="00BF7482" w:rsidRDefault="00BF7482" w:rsidP="00E243EC">
      <w:pPr>
        <w:spacing w:line="276" w:lineRule="auto"/>
        <w:jc w:val="center"/>
        <w:rPr>
          <w:rFonts w:asciiTheme="minorHAnsi" w:hAnsiTheme="minorHAnsi"/>
          <w:sz w:val="22"/>
          <w:szCs w:val="22"/>
        </w:rPr>
      </w:pPr>
      <w:r w:rsidRPr="00BF7482">
        <w:rPr>
          <w:rFonts w:asciiTheme="minorHAnsi" w:hAnsiTheme="minorHAnsi"/>
          <w:b/>
          <w:sz w:val="22"/>
          <w:szCs w:val="22"/>
        </w:rPr>
        <w:t>Čl. X</w:t>
      </w:r>
    </w:p>
    <w:p w:rsidR="00BF7482" w:rsidRPr="00BF7482" w:rsidRDefault="00BF7482" w:rsidP="00E243EC">
      <w:pPr>
        <w:spacing w:line="276" w:lineRule="auto"/>
        <w:jc w:val="center"/>
        <w:rPr>
          <w:rFonts w:asciiTheme="minorHAnsi" w:hAnsiTheme="minorHAnsi"/>
          <w:b/>
          <w:sz w:val="22"/>
          <w:szCs w:val="22"/>
        </w:rPr>
      </w:pPr>
      <w:r w:rsidRPr="00BF7482">
        <w:rPr>
          <w:rFonts w:asciiTheme="minorHAnsi" w:hAnsiTheme="minorHAnsi"/>
          <w:b/>
          <w:sz w:val="22"/>
          <w:szCs w:val="22"/>
        </w:rPr>
        <w:t>Postup při porušení domovního řádu</w:t>
      </w:r>
    </w:p>
    <w:p w:rsidR="00BF7482" w:rsidRPr="00BF7482" w:rsidRDefault="00BF7482" w:rsidP="00BF7482">
      <w:pPr>
        <w:spacing w:line="276" w:lineRule="auto"/>
        <w:jc w:val="both"/>
        <w:rPr>
          <w:rFonts w:asciiTheme="minorHAnsi" w:hAnsiTheme="minorHAnsi"/>
          <w:sz w:val="22"/>
          <w:szCs w:val="22"/>
        </w:rPr>
      </w:pPr>
    </w:p>
    <w:p w:rsidR="00E65BD9" w:rsidRDefault="00BF7482" w:rsidP="00BF7482">
      <w:pPr>
        <w:pStyle w:val="Odstavecseseznamem"/>
        <w:numPr>
          <w:ilvl w:val="0"/>
          <w:numId w:val="13"/>
        </w:numPr>
        <w:spacing w:line="276" w:lineRule="auto"/>
        <w:ind w:left="284" w:hanging="284"/>
        <w:jc w:val="both"/>
        <w:rPr>
          <w:rFonts w:asciiTheme="minorHAnsi" w:hAnsiTheme="minorHAnsi"/>
          <w:sz w:val="22"/>
          <w:szCs w:val="22"/>
        </w:rPr>
      </w:pPr>
      <w:r w:rsidRPr="00BF7482">
        <w:rPr>
          <w:rFonts w:asciiTheme="minorHAnsi" w:hAnsiTheme="minorHAnsi"/>
          <w:sz w:val="22"/>
          <w:szCs w:val="22"/>
        </w:rPr>
        <w:t xml:space="preserve">Dohledem nad dodržováním domovního řádu je pověřen </w:t>
      </w:r>
      <w:r w:rsidRPr="00E65BD9">
        <w:rPr>
          <w:rFonts w:asciiTheme="minorHAnsi" w:hAnsiTheme="minorHAnsi"/>
          <w:sz w:val="22"/>
          <w:szCs w:val="22"/>
          <w:highlight w:val="yellow"/>
        </w:rPr>
        <w:t>výbor</w:t>
      </w:r>
      <w:r w:rsidR="00D06D26" w:rsidRPr="00E65BD9">
        <w:rPr>
          <w:rFonts w:asciiTheme="minorHAnsi" w:hAnsiTheme="minorHAnsi"/>
          <w:sz w:val="22"/>
          <w:szCs w:val="22"/>
          <w:highlight w:val="yellow"/>
        </w:rPr>
        <w:t>/předseda</w:t>
      </w:r>
      <w:r w:rsidRPr="00BF7482">
        <w:rPr>
          <w:rFonts w:asciiTheme="minorHAnsi" w:hAnsiTheme="minorHAnsi"/>
          <w:sz w:val="22"/>
          <w:szCs w:val="22"/>
        </w:rPr>
        <w:t xml:space="preserve">. Pokud dojde k porušení povinností stanovených domovním řádem, </w:t>
      </w:r>
      <w:r w:rsidRPr="00E65BD9">
        <w:rPr>
          <w:rFonts w:asciiTheme="minorHAnsi" w:hAnsiTheme="minorHAnsi"/>
          <w:sz w:val="22"/>
          <w:szCs w:val="22"/>
          <w:highlight w:val="yellow"/>
        </w:rPr>
        <w:t>výbor</w:t>
      </w:r>
      <w:r w:rsidR="00E65BD9" w:rsidRPr="00E65BD9">
        <w:rPr>
          <w:rFonts w:asciiTheme="minorHAnsi" w:hAnsiTheme="minorHAnsi"/>
          <w:sz w:val="22"/>
          <w:szCs w:val="22"/>
          <w:highlight w:val="yellow"/>
        </w:rPr>
        <w:t>/předseda</w:t>
      </w:r>
      <w:r w:rsidRPr="00BF7482">
        <w:rPr>
          <w:rFonts w:asciiTheme="minorHAnsi" w:hAnsiTheme="minorHAnsi"/>
          <w:sz w:val="22"/>
          <w:szCs w:val="22"/>
        </w:rPr>
        <w:t xml:space="preserve"> osobně nebo písemně upozorní na toto porušení osobu, která se závadného jednání dopustila, a jedná-li se o nájemce jednotky, pak i vlastníka pronajaté jednotky a vyzve tuto osobu (či osoby), případně i dotčeného vlastníka jednotky k odstranění závadného stavu. </w:t>
      </w:r>
    </w:p>
    <w:p w:rsidR="00E65BD9" w:rsidRDefault="00BF7482" w:rsidP="00BF7482">
      <w:pPr>
        <w:pStyle w:val="Odstavecseseznamem"/>
        <w:numPr>
          <w:ilvl w:val="0"/>
          <w:numId w:val="13"/>
        </w:numPr>
        <w:spacing w:line="276" w:lineRule="auto"/>
        <w:ind w:left="284" w:hanging="284"/>
        <w:jc w:val="both"/>
        <w:rPr>
          <w:rFonts w:asciiTheme="minorHAnsi" w:hAnsiTheme="minorHAnsi"/>
          <w:sz w:val="22"/>
          <w:szCs w:val="22"/>
        </w:rPr>
      </w:pPr>
      <w:r w:rsidRPr="00E65BD9">
        <w:rPr>
          <w:rFonts w:asciiTheme="minorHAnsi" w:hAnsiTheme="minorHAnsi"/>
          <w:sz w:val="22"/>
          <w:szCs w:val="22"/>
        </w:rPr>
        <w:t xml:space="preserve">Pokud nebude závadný stav odstraněn </w:t>
      </w:r>
      <w:r w:rsidR="00E65BD9" w:rsidRPr="00E65BD9">
        <w:rPr>
          <w:rFonts w:asciiTheme="minorHAnsi" w:hAnsiTheme="minorHAnsi"/>
          <w:sz w:val="22"/>
          <w:szCs w:val="22"/>
        </w:rPr>
        <w:t xml:space="preserve">v přiměřené lhůtě určené </w:t>
      </w:r>
      <w:r w:rsidR="00E65BD9" w:rsidRPr="00E65BD9">
        <w:rPr>
          <w:rFonts w:asciiTheme="minorHAnsi" w:hAnsiTheme="minorHAnsi"/>
          <w:sz w:val="22"/>
          <w:szCs w:val="22"/>
          <w:highlight w:val="yellow"/>
        </w:rPr>
        <w:t>výborem/předsedou</w:t>
      </w:r>
      <w:r w:rsidRPr="00E65BD9">
        <w:rPr>
          <w:rFonts w:asciiTheme="minorHAnsi" w:hAnsiTheme="minorHAnsi"/>
          <w:sz w:val="22"/>
          <w:szCs w:val="22"/>
        </w:rPr>
        <w:t xml:space="preserve">, </w:t>
      </w:r>
      <w:r w:rsidR="00E65BD9" w:rsidRPr="00E65BD9">
        <w:rPr>
          <w:rFonts w:asciiTheme="minorHAnsi" w:hAnsiTheme="minorHAnsi"/>
          <w:sz w:val="22"/>
          <w:szCs w:val="22"/>
          <w:highlight w:val="yellow"/>
        </w:rPr>
        <w:t>výbor/předseda</w:t>
      </w:r>
      <w:r w:rsidRPr="00E65BD9">
        <w:rPr>
          <w:rFonts w:asciiTheme="minorHAnsi" w:hAnsiTheme="minorHAnsi"/>
          <w:sz w:val="22"/>
          <w:szCs w:val="22"/>
        </w:rPr>
        <w:t xml:space="preserve"> rozhodne, zda bude splnění povinnosti odstranit závadný stav vymáháno soudní či jinou cestou. </w:t>
      </w:r>
      <w:r w:rsidR="00E65BD9" w:rsidRPr="00E65BD9">
        <w:rPr>
          <w:rFonts w:asciiTheme="minorHAnsi" w:hAnsiTheme="minorHAnsi"/>
          <w:sz w:val="22"/>
          <w:szCs w:val="22"/>
          <w:highlight w:val="yellow"/>
        </w:rPr>
        <w:t>Výbor/předseda</w:t>
      </w:r>
      <w:r w:rsidR="00E65BD9" w:rsidRPr="00E65BD9">
        <w:rPr>
          <w:rFonts w:asciiTheme="minorHAnsi" w:hAnsiTheme="minorHAnsi"/>
          <w:sz w:val="22"/>
          <w:szCs w:val="22"/>
        </w:rPr>
        <w:t xml:space="preserve"> </w:t>
      </w:r>
      <w:r w:rsidRPr="00E65BD9">
        <w:rPr>
          <w:rFonts w:asciiTheme="minorHAnsi" w:hAnsiTheme="minorHAnsi"/>
          <w:sz w:val="22"/>
          <w:szCs w:val="22"/>
        </w:rPr>
        <w:t xml:space="preserve">o tomto rozhodnutí vyrozumí vlastníka jednotky. Došlo-li k zvlášť závažnému porušení řádu či byl-li porušením způsoben zvlášť závažný následek, svolá </w:t>
      </w:r>
      <w:r w:rsidR="00E65BD9" w:rsidRPr="00E65BD9">
        <w:rPr>
          <w:rFonts w:asciiTheme="minorHAnsi" w:hAnsiTheme="minorHAnsi"/>
          <w:sz w:val="22"/>
          <w:szCs w:val="22"/>
          <w:highlight w:val="yellow"/>
        </w:rPr>
        <w:t>výbor/předseda</w:t>
      </w:r>
      <w:r w:rsidRPr="00E65BD9">
        <w:rPr>
          <w:rFonts w:asciiTheme="minorHAnsi" w:hAnsiTheme="minorHAnsi"/>
          <w:sz w:val="22"/>
          <w:szCs w:val="22"/>
        </w:rPr>
        <w:t xml:space="preserve"> za účelem rozhodnutí o dalším postupu shromáždění. Zvlášť závažným následkem se rozumí zejména vzniklá škoda značné výše či stav nezanedbatelného ohrožení bezpečn</w:t>
      </w:r>
      <w:r w:rsidR="00E65BD9" w:rsidRPr="00E65BD9">
        <w:rPr>
          <w:rFonts w:asciiTheme="minorHAnsi" w:hAnsiTheme="minorHAnsi"/>
          <w:sz w:val="22"/>
          <w:szCs w:val="22"/>
        </w:rPr>
        <w:t>osti či zdraví uživatelů budovy.</w:t>
      </w:r>
    </w:p>
    <w:p w:rsidR="00BF7482" w:rsidRPr="00E65BD9" w:rsidRDefault="00BF7482" w:rsidP="00BF7482">
      <w:pPr>
        <w:pStyle w:val="Odstavecseseznamem"/>
        <w:numPr>
          <w:ilvl w:val="0"/>
          <w:numId w:val="13"/>
        </w:numPr>
        <w:spacing w:line="276" w:lineRule="auto"/>
        <w:ind w:left="284" w:hanging="284"/>
        <w:jc w:val="both"/>
        <w:rPr>
          <w:rFonts w:asciiTheme="minorHAnsi" w:hAnsiTheme="minorHAnsi"/>
          <w:sz w:val="22"/>
          <w:szCs w:val="22"/>
        </w:rPr>
      </w:pPr>
      <w:r w:rsidRPr="00E65BD9">
        <w:rPr>
          <w:rFonts w:asciiTheme="minorHAnsi" w:hAnsiTheme="minorHAnsi"/>
          <w:sz w:val="22"/>
          <w:szCs w:val="22"/>
        </w:rPr>
        <w:t xml:space="preserve">Veškeré náklady vzniklé v důsledku porušení povinností stanovených tímto řádem je povinna nahradit osoba, která se dopustila závadného jednání. Jde-li o </w:t>
      </w:r>
      <w:r w:rsidRPr="00E65BD9">
        <w:rPr>
          <w:rFonts w:asciiTheme="minorHAnsi" w:hAnsiTheme="minorHAnsi"/>
          <w:sz w:val="22"/>
          <w:szCs w:val="22"/>
        </w:rPr>
        <w:lastRenderedPageBreak/>
        <w:t>nájemce, členy jejich společné domácnosti či návštěvy, ručí za splnění povinnosti uhradit náklady vzniklé v souvislosti s porušením domovního řádu vlastník jednotky, v jehož jednotce uvedené osoby přebývají, popřípadě během návštěvy přebývaly. Totéž platí i pro povinnost náhrady škody vzniklé na společných částech budovy či na ostatních jednotkách v budově a o úhradě nákladů vynaložených na svolání shromáždění dle předchozího odstavce.</w:t>
      </w:r>
      <w:r w:rsidR="008E4F8A" w:rsidRPr="00E65BD9">
        <w:rPr>
          <w:rFonts w:asciiTheme="minorHAnsi" w:hAnsiTheme="minorHAnsi"/>
          <w:sz w:val="22"/>
          <w:szCs w:val="22"/>
        </w:rPr>
        <w:t xml:space="preserve">     </w:t>
      </w:r>
    </w:p>
    <w:p w:rsidR="00BF7482" w:rsidRPr="00BF7482" w:rsidRDefault="00BF7482" w:rsidP="00BF7482">
      <w:pPr>
        <w:spacing w:line="276" w:lineRule="auto"/>
        <w:jc w:val="both"/>
        <w:rPr>
          <w:rFonts w:asciiTheme="minorHAnsi" w:hAnsiTheme="minorHAnsi"/>
          <w:sz w:val="22"/>
          <w:szCs w:val="22"/>
        </w:rPr>
      </w:pPr>
    </w:p>
    <w:p w:rsidR="00BF7482" w:rsidRPr="00BF7482" w:rsidRDefault="00BF7482" w:rsidP="00E243EC">
      <w:pPr>
        <w:spacing w:line="276" w:lineRule="auto"/>
        <w:jc w:val="center"/>
        <w:rPr>
          <w:rFonts w:asciiTheme="minorHAnsi" w:hAnsiTheme="minorHAnsi"/>
          <w:sz w:val="22"/>
          <w:szCs w:val="22"/>
        </w:rPr>
      </w:pPr>
      <w:r w:rsidRPr="00BF7482">
        <w:rPr>
          <w:rFonts w:asciiTheme="minorHAnsi" w:hAnsiTheme="minorHAnsi"/>
          <w:b/>
          <w:sz w:val="22"/>
          <w:szCs w:val="22"/>
        </w:rPr>
        <w:t>Čl. XI</w:t>
      </w:r>
    </w:p>
    <w:p w:rsidR="00BF7482" w:rsidRPr="00BF7482" w:rsidRDefault="00BF7482" w:rsidP="00E243EC">
      <w:pPr>
        <w:spacing w:line="276" w:lineRule="auto"/>
        <w:jc w:val="center"/>
        <w:rPr>
          <w:rFonts w:asciiTheme="minorHAnsi" w:hAnsiTheme="minorHAnsi"/>
          <w:b/>
          <w:sz w:val="22"/>
          <w:szCs w:val="22"/>
        </w:rPr>
      </w:pPr>
      <w:r w:rsidRPr="00BF7482">
        <w:rPr>
          <w:rFonts w:asciiTheme="minorHAnsi" w:hAnsiTheme="minorHAnsi"/>
          <w:b/>
          <w:sz w:val="22"/>
          <w:szCs w:val="22"/>
        </w:rPr>
        <w:t>Závěrečná ustanovení</w:t>
      </w:r>
    </w:p>
    <w:p w:rsidR="00BF7482" w:rsidRPr="00BF7482" w:rsidRDefault="00BF7482" w:rsidP="00BF7482">
      <w:pPr>
        <w:spacing w:line="276" w:lineRule="auto"/>
        <w:jc w:val="both"/>
        <w:rPr>
          <w:rFonts w:asciiTheme="minorHAnsi" w:hAnsiTheme="minorHAnsi"/>
          <w:sz w:val="22"/>
          <w:szCs w:val="22"/>
        </w:rPr>
      </w:pPr>
      <w:r w:rsidRPr="00BF7482">
        <w:rPr>
          <w:rFonts w:asciiTheme="minorHAnsi" w:hAnsiTheme="minorHAnsi"/>
          <w:sz w:val="22"/>
          <w:szCs w:val="22"/>
        </w:rPr>
        <w:t xml:space="preserve">1. Tento domovní řád byl schválen shromážděním vlastníků dne </w:t>
      </w:r>
      <w:r w:rsidR="00E243EC" w:rsidRPr="00E243EC">
        <w:rPr>
          <w:rFonts w:asciiTheme="minorHAnsi" w:hAnsiTheme="minorHAnsi"/>
          <w:sz w:val="22"/>
          <w:szCs w:val="22"/>
          <w:highlight w:val="yellow"/>
        </w:rPr>
        <w:t>[●]</w:t>
      </w:r>
      <w:r w:rsidRPr="00BF7482">
        <w:rPr>
          <w:rFonts w:asciiTheme="minorHAnsi" w:hAnsiTheme="minorHAnsi"/>
          <w:sz w:val="22"/>
          <w:szCs w:val="22"/>
        </w:rPr>
        <w:t>.</w:t>
      </w:r>
      <w:r w:rsidR="00E243EC" w:rsidRPr="00E243EC">
        <w:rPr>
          <w:rFonts w:asciiTheme="minorHAnsi" w:hAnsiTheme="minorHAnsi"/>
          <w:sz w:val="22"/>
          <w:szCs w:val="22"/>
          <w:highlight w:val="yellow"/>
        </w:rPr>
        <w:t>[●]</w:t>
      </w:r>
      <w:r w:rsidRPr="00BF7482">
        <w:rPr>
          <w:rFonts w:asciiTheme="minorHAnsi" w:hAnsiTheme="minorHAnsi"/>
          <w:sz w:val="22"/>
          <w:szCs w:val="22"/>
        </w:rPr>
        <w:t>.</w:t>
      </w:r>
      <w:r w:rsidR="00E243EC" w:rsidRPr="00E243EC">
        <w:rPr>
          <w:rFonts w:asciiTheme="minorHAnsi" w:hAnsiTheme="minorHAnsi"/>
          <w:sz w:val="22"/>
          <w:szCs w:val="22"/>
          <w:highlight w:val="yellow"/>
        </w:rPr>
        <w:t>[●]</w:t>
      </w:r>
      <w:r w:rsidRPr="00BF7482">
        <w:rPr>
          <w:rFonts w:asciiTheme="minorHAnsi" w:hAnsiTheme="minorHAnsi"/>
          <w:sz w:val="22"/>
          <w:szCs w:val="22"/>
        </w:rPr>
        <w:t xml:space="preserve"> </w:t>
      </w:r>
    </w:p>
    <w:p w:rsidR="009E7009" w:rsidRPr="00BF7482" w:rsidRDefault="00BF7482" w:rsidP="00BF7482">
      <w:pPr>
        <w:spacing w:line="276" w:lineRule="auto"/>
        <w:jc w:val="both"/>
        <w:rPr>
          <w:rFonts w:asciiTheme="minorHAnsi" w:hAnsiTheme="minorHAnsi"/>
          <w:sz w:val="22"/>
          <w:szCs w:val="22"/>
        </w:rPr>
      </w:pPr>
      <w:r w:rsidRPr="00BF7482">
        <w:rPr>
          <w:rFonts w:asciiTheme="minorHAnsi" w:hAnsiTheme="minorHAnsi"/>
          <w:sz w:val="22"/>
          <w:szCs w:val="22"/>
        </w:rPr>
        <w:t xml:space="preserve">2. Tento domovní řád je platný a účinný ode dne </w:t>
      </w:r>
      <w:r w:rsidR="00E243EC" w:rsidRPr="00E243EC">
        <w:rPr>
          <w:rFonts w:asciiTheme="minorHAnsi" w:hAnsiTheme="minorHAnsi"/>
          <w:sz w:val="22"/>
          <w:szCs w:val="22"/>
          <w:highlight w:val="yellow"/>
        </w:rPr>
        <w:t>[●]</w:t>
      </w:r>
      <w:r w:rsidR="00E243EC">
        <w:rPr>
          <w:rFonts w:asciiTheme="minorHAnsi" w:hAnsiTheme="minorHAnsi"/>
          <w:sz w:val="22"/>
          <w:szCs w:val="22"/>
        </w:rPr>
        <w:t>.</w:t>
      </w:r>
      <w:r w:rsidR="00E243EC" w:rsidRPr="00E243EC">
        <w:rPr>
          <w:rFonts w:asciiTheme="minorHAnsi" w:hAnsiTheme="minorHAnsi"/>
          <w:sz w:val="22"/>
          <w:szCs w:val="22"/>
          <w:highlight w:val="yellow"/>
        </w:rPr>
        <w:t>[●]</w:t>
      </w:r>
      <w:r w:rsidRPr="00BF7482">
        <w:rPr>
          <w:rFonts w:asciiTheme="minorHAnsi" w:hAnsiTheme="minorHAnsi"/>
          <w:sz w:val="22"/>
          <w:szCs w:val="22"/>
        </w:rPr>
        <w:t>.</w:t>
      </w:r>
      <w:r w:rsidR="00E243EC" w:rsidRPr="00E243EC">
        <w:rPr>
          <w:rFonts w:asciiTheme="minorHAnsi" w:hAnsiTheme="minorHAnsi"/>
          <w:sz w:val="22"/>
          <w:szCs w:val="22"/>
          <w:highlight w:val="yellow"/>
        </w:rPr>
        <w:t>[●]</w:t>
      </w:r>
    </w:p>
    <w:p w:rsidR="00B17601" w:rsidRPr="00BF7482" w:rsidRDefault="009E7009" w:rsidP="00BF7482">
      <w:pPr>
        <w:spacing w:line="276" w:lineRule="auto"/>
        <w:jc w:val="both"/>
        <w:rPr>
          <w:rFonts w:asciiTheme="minorHAnsi" w:hAnsiTheme="minorHAnsi"/>
          <w:sz w:val="22"/>
          <w:szCs w:val="22"/>
        </w:rPr>
      </w:pPr>
      <w:r w:rsidRPr="00BF7482">
        <w:rPr>
          <w:rFonts w:asciiTheme="minorHAnsi" w:hAnsiTheme="minorHAnsi"/>
          <w:sz w:val="22"/>
          <w:szCs w:val="22"/>
        </w:rPr>
        <w:t xml:space="preserve">                         </w:t>
      </w:r>
      <w:r w:rsidR="00B17601" w:rsidRPr="00BF7482">
        <w:rPr>
          <w:rFonts w:asciiTheme="minorHAnsi" w:hAnsiTheme="minorHAnsi"/>
          <w:sz w:val="22"/>
          <w:szCs w:val="22"/>
        </w:rPr>
        <w:t xml:space="preserve"> </w:t>
      </w:r>
    </w:p>
    <w:p w:rsidR="006E4201" w:rsidRPr="00BF7482" w:rsidRDefault="00B17601" w:rsidP="00BF7482">
      <w:pPr>
        <w:spacing w:line="276" w:lineRule="auto"/>
        <w:jc w:val="both"/>
        <w:rPr>
          <w:rFonts w:asciiTheme="minorHAnsi" w:hAnsiTheme="minorHAnsi"/>
          <w:sz w:val="22"/>
          <w:szCs w:val="22"/>
        </w:rPr>
      </w:pPr>
      <w:r w:rsidRPr="00BF7482">
        <w:rPr>
          <w:rFonts w:asciiTheme="minorHAnsi" w:hAnsiTheme="minorHAnsi"/>
          <w:sz w:val="22"/>
          <w:szCs w:val="22"/>
        </w:rPr>
        <w:t xml:space="preserve">                             </w:t>
      </w:r>
      <w:r w:rsidR="006E4201" w:rsidRPr="00BF7482">
        <w:rPr>
          <w:rFonts w:asciiTheme="minorHAnsi" w:hAnsiTheme="minorHAnsi"/>
          <w:sz w:val="22"/>
          <w:szCs w:val="22"/>
        </w:rPr>
        <w:t xml:space="preserve"> </w:t>
      </w:r>
    </w:p>
    <w:p w:rsidR="007335C6" w:rsidRPr="00BF7482" w:rsidRDefault="007335C6" w:rsidP="00BF7482">
      <w:pPr>
        <w:spacing w:line="276" w:lineRule="auto"/>
        <w:jc w:val="both"/>
        <w:rPr>
          <w:rFonts w:asciiTheme="minorHAnsi" w:hAnsiTheme="minorHAnsi"/>
          <w:b/>
          <w:sz w:val="22"/>
          <w:szCs w:val="22"/>
        </w:rPr>
      </w:pPr>
    </w:p>
    <w:sectPr w:rsidR="007335C6" w:rsidRPr="00BF7482" w:rsidSect="00E65BD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num="2"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or" w:initials="A">
    <w:p w:rsidR="00E243EC" w:rsidRDefault="00E243EC">
      <w:pPr>
        <w:pStyle w:val="Textkomente"/>
      </w:pPr>
      <w:r>
        <w:rPr>
          <w:rStyle w:val="Odkaznakoment"/>
        </w:rPr>
        <w:annotationRef/>
      </w:r>
      <w:r>
        <w:t xml:space="preserve">Zde doplňte název </w:t>
      </w:r>
      <w:r w:rsidR="006C21AA">
        <w:t>Společenství</w:t>
      </w:r>
      <w:r>
        <w:t>.</w:t>
      </w:r>
    </w:p>
  </w:comment>
  <w:comment w:id="1" w:author="Autor" w:initials="A">
    <w:p w:rsidR="006C21AA" w:rsidRDefault="006C21AA">
      <w:pPr>
        <w:pStyle w:val="Textkomente"/>
      </w:pPr>
      <w:r>
        <w:rPr>
          <w:rStyle w:val="Odkaznakoment"/>
        </w:rPr>
        <w:annotationRef/>
      </w:r>
      <w:r>
        <w:t xml:space="preserve">Zde Společenství doplní vymezení nemovitosti tak, jak je zapsaná v KN. Pokud budova splynula s pozemkem, na kterém stojí, bude zápis znít takto: Budovou se rozumí budova </w:t>
      </w:r>
      <w:proofErr w:type="spellStart"/>
      <w:proofErr w:type="gramStart"/>
      <w:r>
        <w:t>č.p</w:t>
      </w:r>
      <w:proofErr w:type="spellEnd"/>
      <w:r>
        <w:t>.</w:t>
      </w:r>
      <w:proofErr w:type="gramEnd"/>
      <w:r w:rsidRPr="006C21AA">
        <w:t xml:space="preserve"> [●]</w:t>
      </w:r>
      <w:r>
        <w:t xml:space="preserve">, která je součástí pozemku </w:t>
      </w:r>
      <w:proofErr w:type="spellStart"/>
      <w:r>
        <w:t>parc</w:t>
      </w:r>
      <w:proofErr w:type="spellEnd"/>
      <w:r>
        <w:t xml:space="preserve">. č. </w:t>
      </w:r>
      <w:r w:rsidRPr="006C21AA">
        <w:t>[●]</w:t>
      </w:r>
      <w:r>
        <w:t>.</w:t>
      </w:r>
    </w:p>
  </w:comment>
  <w:comment w:id="2" w:author="Autor" w:initials="A">
    <w:p w:rsidR="006C21AA" w:rsidRDefault="006C21AA">
      <w:pPr>
        <w:pStyle w:val="Textkomente"/>
      </w:pPr>
      <w:r>
        <w:rPr>
          <w:rStyle w:val="Odkaznakoment"/>
        </w:rPr>
        <w:annotationRef/>
      </w:r>
      <w:r>
        <w:t xml:space="preserve">Společenství, jež </w:t>
      </w:r>
      <w:proofErr w:type="gramStart"/>
      <w:r>
        <w:t>mají jako</w:t>
      </w:r>
      <w:proofErr w:type="gramEnd"/>
      <w:r>
        <w:t xml:space="preserve"> statutární orgán předsedu nahradí výbor předsedou.</w:t>
      </w:r>
    </w:p>
  </w:comment>
  <w:comment w:id="3" w:author="Autor" w:initials="A">
    <w:p w:rsidR="002454BC" w:rsidRDefault="002454BC">
      <w:pPr>
        <w:pStyle w:val="Textkomente"/>
      </w:pPr>
      <w:r>
        <w:rPr>
          <w:rStyle w:val="Odkaznakoment"/>
        </w:rPr>
        <w:annotationRef/>
      </w:r>
      <w:r>
        <w:t>Takto defin</w:t>
      </w:r>
      <w:r w:rsidR="00510AFD">
        <w:t>uje společné části NOZ. Případně</w:t>
      </w:r>
      <w:r>
        <w:t xml:space="preserve"> je možno definici upřesnit a doplnit podle konkrétní situace SVJ. Například tedy v tom </w:t>
      </w:r>
      <w:proofErr w:type="spellStart"/>
      <w:r>
        <w:t>symslu</w:t>
      </w:r>
      <w:proofErr w:type="spellEnd"/>
      <w:r>
        <w:t>, že společnými částmi jsou společný sklep, či společná prádelna, studny, klepače na koberce atd.</w:t>
      </w:r>
    </w:p>
  </w:comment>
  <w:comment w:id="4" w:author="Autor" w:initials="A">
    <w:p w:rsidR="00510AFD" w:rsidRDefault="00510AFD">
      <w:pPr>
        <w:pStyle w:val="Textkomente"/>
      </w:pPr>
      <w:r>
        <w:rPr>
          <w:rStyle w:val="Odkaznakoment"/>
        </w:rPr>
        <w:annotationRef/>
      </w:r>
      <w:r>
        <w:t xml:space="preserve">Zde může každé SVJ toto místo blíže definovat. </w:t>
      </w:r>
      <w:proofErr w:type="gramStart"/>
      <w:r>
        <w:t>Například: ...je</w:t>
      </w:r>
      <w:proofErr w:type="gramEnd"/>
      <w:r>
        <w:t xml:space="preserve"> vyvěšen ve vstupní chodbě na nástěnce za vchodovými dveřmi.</w:t>
      </w:r>
    </w:p>
  </w:comment>
  <w:comment w:id="5" w:author="Autor" w:initials="A">
    <w:p w:rsidR="00510AFD" w:rsidRDefault="00510AFD">
      <w:pPr>
        <w:pStyle w:val="Textkomente"/>
      </w:pPr>
      <w:r>
        <w:rPr>
          <w:rStyle w:val="Odkaznakoment"/>
        </w:rPr>
        <w:annotationRef/>
      </w:r>
      <w:r>
        <w:t>Možno upravit jinak.</w:t>
      </w:r>
    </w:p>
  </w:comment>
  <w:comment w:id="6" w:author="Autor" w:initials="A">
    <w:p w:rsidR="00510AFD" w:rsidRDefault="00510AFD">
      <w:pPr>
        <w:pStyle w:val="Textkomente"/>
      </w:pPr>
      <w:r>
        <w:rPr>
          <w:rStyle w:val="Odkaznakoment"/>
        </w:rPr>
        <w:annotationRef/>
      </w:r>
      <w:r>
        <w:t>Možno vymazat, popřípadě upravit jinak, vzhledem k našim zkušenostem však považujeme tato ustanovení za vhodná.</w:t>
      </w:r>
    </w:p>
  </w:comment>
  <w:comment w:id="7" w:author="Autor" w:initials="A">
    <w:p w:rsidR="0080787F" w:rsidRDefault="0080787F">
      <w:pPr>
        <w:pStyle w:val="Textkomente"/>
      </w:pPr>
      <w:r>
        <w:rPr>
          <w:rStyle w:val="Odkaznakoment"/>
        </w:rPr>
        <w:annotationRef/>
      </w:r>
      <w:r>
        <w:t>Možno vypustit či blíže definovat podmínky pro tento chov.</w:t>
      </w:r>
    </w:p>
  </w:comment>
  <w:comment w:id="8" w:author="Autor" w:initials="A">
    <w:p w:rsidR="0080787F" w:rsidRDefault="0080787F">
      <w:pPr>
        <w:pStyle w:val="Textkomente"/>
      </w:pPr>
      <w:r>
        <w:rPr>
          <w:rStyle w:val="Odkaznakoment"/>
        </w:rPr>
        <w:annotationRef/>
      </w:r>
      <w:r>
        <w:t>Velký počet SVJ má společnou prádelnu, či jiné společné prostory, které jsou využívány na základě předchozí domluvy, či pořadníku. Pokud je to případ Vašeho SVJ, je možné to blíže definovat v tomto odstavci. Pokud ne, je odstavec možno vymazat.</w:t>
      </w:r>
    </w:p>
  </w:comment>
  <w:comment w:id="9" w:author="Autor" w:initials="A">
    <w:p w:rsidR="0080787F" w:rsidRDefault="0080787F">
      <w:pPr>
        <w:pStyle w:val="Textkomente"/>
      </w:pPr>
      <w:r>
        <w:rPr>
          <w:rStyle w:val="Odkaznakoment"/>
        </w:rPr>
        <w:annotationRef/>
      </w:r>
      <w:r>
        <w:t>Dle stavu konkrétního SVJ je třeba vymezit další místa, která musí zůstat průchodná.</w:t>
      </w:r>
    </w:p>
  </w:comment>
  <w:comment w:id="10" w:author="Autor" w:initials="A">
    <w:p w:rsidR="00D71661" w:rsidRDefault="00D71661">
      <w:pPr>
        <w:pStyle w:val="Textkomente"/>
      </w:pPr>
      <w:r>
        <w:rPr>
          <w:rStyle w:val="Odkaznakoment"/>
        </w:rPr>
        <w:annotationRef/>
      </w:r>
      <w:proofErr w:type="spellStart"/>
      <w:r>
        <w:t>Možnos</w:t>
      </w:r>
      <w:proofErr w:type="spellEnd"/>
      <w:r>
        <w:t xml:space="preserve"> doplnit dle situace v domě.</w:t>
      </w:r>
    </w:p>
  </w:comment>
  <w:comment w:id="11" w:author="Autor" w:initials="A">
    <w:p w:rsidR="00D71661" w:rsidRDefault="00D71661">
      <w:pPr>
        <w:pStyle w:val="Textkomente"/>
      </w:pPr>
      <w:r>
        <w:rPr>
          <w:rStyle w:val="Odkaznakoment"/>
        </w:rPr>
        <w:annotationRef/>
      </w:r>
      <w:r>
        <w:t>Definovat dle konkrétní situace v SVJ.</w:t>
      </w:r>
    </w:p>
  </w:comment>
  <w:comment w:id="12" w:author="Autor" w:initials="A">
    <w:p w:rsidR="00D06D26" w:rsidRDefault="00D06D26">
      <w:pPr>
        <w:pStyle w:val="Textkomente"/>
      </w:pPr>
      <w:r>
        <w:rPr>
          <w:rStyle w:val="Odkaznakoment"/>
        </w:rPr>
        <w:annotationRef/>
      </w:r>
      <w:r>
        <w:t>Případně možno určit jinou osobu.</w:t>
      </w:r>
    </w:p>
  </w:comment>
  <w:comment w:id="13" w:author="Autor" w:initials="A">
    <w:p w:rsidR="00D06D26" w:rsidRDefault="00D06D26">
      <w:pPr>
        <w:pStyle w:val="Textkomente"/>
      </w:pPr>
      <w:r>
        <w:rPr>
          <w:rStyle w:val="Odkaznakoment"/>
        </w:rPr>
        <w:annotationRef/>
      </w:r>
      <w:r>
        <w:t>Pokud za úklid odpovídá externí správce. Pokud ne, je třeba uvést skutečný stav, tedy například to, že se vlastníci střídají v úklidu po jednotlivých týdnech atp.</w:t>
      </w:r>
    </w:p>
  </w:comment>
  <w:comment w:id="14" w:author="Autor" w:initials="A">
    <w:p w:rsidR="00D06D26" w:rsidRDefault="00D06D26">
      <w:pPr>
        <w:pStyle w:val="Textkomente"/>
      </w:pPr>
      <w:r>
        <w:rPr>
          <w:rStyle w:val="Odkaznakoment"/>
        </w:rPr>
        <w:annotationRef/>
      </w:r>
      <w:r>
        <w:t>definovat dle konkrétní situace v SVJ.</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057" w:rsidRDefault="00E54057" w:rsidP="00971E39">
      <w:r>
        <w:separator/>
      </w:r>
    </w:p>
  </w:endnote>
  <w:endnote w:type="continuationSeparator" w:id="0">
    <w:p w:rsidR="00E54057" w:rsidRDefault="00E54057" w:rsidP="00971E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39" w:rsidRDefault="00971E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39" w:rsidRDefault="00971E39">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39" w:rsidRDefault="00971E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057" w:rsidRDefault="00E54057" w:rsidP="00971E39">
      <w:r>
        <w:separator/>
      </w:r>
    </w:p>
  </w:footnote>
  <w:footnote w:type="continuationSeparator" w:id="0">
    <w:p w:rsidR="00E54057" w:rsidRDefault="00E54057" w:rsidP="00971E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39" w:rsidRDefault="00971E39">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39" w:rsidRDefault="00971E39">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39" w:rsidRDefault="00971E3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57680"/>
    <w:multiLevelType w:val="hybridMultilevel"/>
    <w:tmpl w:val="06D42D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806876"/>
    <w:multiLevelType w:val="hybridMultilevel"/>
    <w:tmpl w:val="79F8A6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7CB0A8C"/>
    <w:multiLevelType w:val="hybridMultilevel"/>
    <w:tmpl w:val="79F8A6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012519"/>
    <w:multiLevelType w:val="hybridMultilevel"/>
    <w:tmpl w:val="79F8A6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8931A5"/>
    <w:multiLevelType w:val="hybridMultilevel"/>
    <w:tmpl w:val="79F8A6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F754882"/>
    <w:multiLevelType w:val="hybridMultilevel"/>
    <w:tmpl w:val="79F8A6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0F849EE"/>
    <w:multiLevelType w:val="hybridMultilevel"/>
    <w:tmpl w:val="79F8A6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C064AC7"/>
    <w:multiLevelType w:val="hybridMultilevel"/>
    <w:tmpl w:val="79F8A6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CE706B8"/>
    <w:multiLevelType w:val="hybridMultilevel"/>
    <w:tmpl w:val="79F8A6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B60292C"/>
    <w:multiLevelType w:val="hybridMultilevel"/>
    <w:tmpl w:val="79F8A6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4491D16"/>
    <w:multiLevelType w:val="hybridMultilevel"/>
    <w:tmpl w:val="79F8A6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1C150FF"/>
    <w:multiLevelType w:val="hybridMultilevel"/>
    <w:tmpl w:val="79F8A6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C7A1953"/>
    <w:multiLevelType w:val="hybridMultilevel"/>
    <w:tmpl w:val="79F8A6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1"/>
  </w:num>
  <w:num w:numId="4">
    <w:abstractNumId w:val="6"/>
  </w:num>
  <w:num w:numId="5">
    <w:abstractNumId w:val="12"/>
  </w:num>
  <w:num w:numId="6">
    <w:abstractNumId w:val="8"/>
  </w:num>
  <w:num w:numId="7">
    <w:abstractNumId w:val="10"/>
  </w:num>
  <w:num w:numId="8">
    <w:abstractNumId w:val="3"/>
  </w:num>
  <w:num w:numId="9">
    <w:abstractNumId w:val="2"/>
  </w:num>
  <w:num w:numId="10">
    <w:abstractNumId w:val="1"/>
  </w:num>
  <w:num w:numId="11">
    <w:abstractNumId w:val="5"/>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335C6"/>
    <w:rsid w:val="00074F50"/>
    <w:rsid w:val="001720F0"/>
    <w:rsid w:val="0018454A"/>
    <w:rsid w:val="001A6945"/>
    <w:rsid w:val="002454BC"/>
    <w:rsid w:val="002B6A3D"/>
    <w:rsid w:val="00376D89"/>
    <w:rsid w:val="0040139E"/>
    <w:rsid w:val="00491B09"/>
    <w:rsid w:val="00510AFD"/>
    <w:rsid w:val="00524C04"/>
    <w:rsid w:val="005D1D9E"/>
    <w:rsid w:val="00604064"/>
    <w:rsid w:val="006314AE"/>
    <w:rsid w:val="006C21AA"/>
    <w:rsid w:val="006E4201"/>
    <w:rsid w:val="00707BA9"/>
    <w:rsid w:val="007335C6"/>
    <w:rsid w:val="00755BF4"/>
    <w:rsid w:val="0078000F"/>
    <w:rsid w:val="007B3C78"/>
    <w:rsid w:val="0080787F"/>
    <w:rsid w:val="00860F84"/>
    <w:rsid w:val="008E4F8A"/>
    <w:rsid w:val="00906C3F"/>
    <w:rsid w:val="00963ABA"/>
    <w:rsid w:val="00971E39"/>
    <w:rsid w:val="009C48FF"/>
    <w:rsid w:val="009D1048"/>
    <w:rsid w:val="009E7009"/>
    <w:rsid w:val="009F4BB4"/>
    <w:rsid w:val="00A171CA"/>
    <w:rsid w:val="00A63658"/>
    <w:rsid w:val="00A82960"/>
    <w:rsid w:val="00A8441B"/>
    <w:rsid w:val="00B0184D"/>
    <w:rsid w:val="00B1345D"/>
    <w:rsid w:val="00B161CB"/>
    <w:rsid w:val="00B17601"/>
    <w:rsid w:val="00B214FB"/>
    <w:rsid w:val="00B64AD9"/>
    <w:rsid w:val="00BC6356"/>
    <w:rsid w:val="00BF7482"/>
    <w:rsid w:val="00CB2D7C"/>
    <w:rsid w:val="00CD4E8C"/>
    <w:rsid w:val="00D06D26"/>
    <w:rsid w:val="00D71661"/>
    <w:rsid w:val="00E243EC"/>
    <w:rsid w:val="00E35EF2"/>
    <w:rsid w:val="00E40F81"/>
    <w:rsid w:val="00E54057"/>
    <w:rsid w:val="00E65611"/>
    <w:rsid w:val="00E65BD9"/>
    <w:rsid w:val="00EC371F"/>
    <w:rsid w:val="00F47AE4"/>
    <w:rsid w:val="00FD6D66"/>
    <w:rsid w:val="00FF2B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B2D7C"/>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E65611"/>
    <w:rPr>
      <w:rFonts w:ascii="Tahoma" w:hAnsi="Tahoma" w:cs="Tahoma"/>
      <w:sz w:val="16"/>
      <w:szCs w:val="16"/>
    </w:rPr>
  </w:style>
  <w:style w:type="character" w:styleId="Odkaznakoment">
    <w:name w:val="annotation reference"/>
    <w:basedOn w:val="Standardnpsmoodstavce"/>
    <w:rsid w:val="001A6945"/>
    <w:rPr>
      <w:sz w:val="16"/>
      <w:szCs w:val="16"/>
    </w:rPr>
  </w:style>
  <w:style w:type="paragraph" w:styleId="Textkomente">
    <w:name w:val="annotation text"/>
    <w:basedOn w:val="Normln"/>
    <w:link w:val="TextkomenteChar"/>
    <w:rsid w:val="001A6945"/>
    <w:rPr>
      <w:sz w:val="20"/>
      <w:szCs w:val="20"/>
    </w:rPr>
  </w:style>
  <w:style w:type="character" w:customStyle="1" w:styleId="TextkomenteChar">
    <w:name w:val="Text komentáře Char"/>
    <w:basedOn w:val="Standardnpsmoodstavce"/>
    <w:link w:val="Textkomente"/>
    <w:rsid w:val="001A6945"/>
  </w:style>
  <w:style w:type="paragraph" w:styleId="Pedmtkomente">
    <w:name w:val="annotation subject"/>
    <w:basedOn w:val="Textkomente"/>
    <w:next w:val="Textkomente"/>
    <w:link w:val="PedmtkomenteChar"/>
    <w:rsid w:val="001A6945"/>
    <w:rPr>
      <w:b/>
      <w:bCs/>
    </w:rPr>
  </w:style>
  <w:style w:type="character" w:customStyle="1" w:styleId="PedmtkomenteChar">
    <w:name w:val="Předmět komentáře Char"/>
    <w:basedOn w:val="TextkomenteChar"/>
    <w:link w:val="Pedmtkomente"/>
    <w:rsid w:val="001A6945"/>
    <w:rPr>
      <w:b/>
      <w:bCs/>
    </w:rPr>
  </w:style>
  <w:style w:type="paragraph" w:styleId="Odstavecseseznamem">
    <w:name w:val="List Paragraph"/>
    <w:basedOn w:val="Normln"/>
    <w:uiPriority w:val="34"/>
    <w:qFormat/>
    <w:rsid w:val="006C21AA"/>
    <w:pPr>
      <w:ind w:left="720"/>
      <w:contextualSpacing/>
    </w:pPr>
  </w:style>
  <w:style w:type="paragraph" w:styleId="Zhlav">
    <w:name w:val="header"/>
    <w:basedOn w:val="Normln"/>
    <w:link w:val="ZhlavChar"/>
    <w:rsid w:val="00971E39"/>
    <w:pPr>
      <w:tabs>
        <w:tab w:val="center" w:pos="4536"/>
        <w:tab w:val="right" w:pos="9072"/>
      </w:tabs>
    </w:pPr>
  </w:style>
  <w:style w:type="character" w:customStyle="1" w:styleId="ZhlavChar">
    <w:name w:val="Záhlaví Char"/>
    <w:basedOn w:val="Standardnpsmoodstavce"/>
    <w:link w:val="Zhlav"/>
    <w:rsid w:val="00971E39"/>
    <w:rPr>
      <w:sz w:val="28"/>
      <w:szCs w:val="28"/>
    </w:rPr>
  </w:style>
  <w:style w:type="paragraph" w:styleId="Zpat">
    <w:name w:val="footer"/>
    <w:basedOn w:val="Normln"/>
    <w:link w:val="ZpatChar"/>
    <w:rsid w:val="00971E39"/>
    <w:pPr>
      <w:tabs>
        <w:tab w:val="center" w:pos="4536"/>
        <w:tab w:val="right" w:pos="9072"/>
      </w:tabs>
    </w:pPr>
  </w:style>
  <w:style w:type="character" w:customStyle="1" w:styleId="ZpatChar">
    <w:name w:val="Zápatí Char"/>
    <w:basedOn w:val="Standardnpsmoodstavce"/>
    <w:link w:val="Zpat"/>
    <w:rsid w:val="00971E39"/>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8436EBAAD3C9846AD58270C51838112" ma:contentTypeVersion="11" ma:contentTypeDescription="Vytvoří nový dokument" ma:contentTypeScope="" ma:versionID="5df6a0c7ecae6f943442284ff3354e9f">
  <xsd:schema xmlns:xsd="http://www.w3.org/2001/XMLSchema" xmlns:xs="http://www.w3.org/2001/XMLSchema" xmlns:p="http://schemas.microsoft.com/office/2006/metadata/properties" xmlns:ns2="f3d1ed36-990b-4736-8367-32df0efda239" xmlns:ns3="7433dd48-6ad7-4f40-94f6-6cd61d277d71" targetNamespace="http://schemas.microsoft.com/office/2006/metadata/properties" ma:root="true" ma:fieldsID="b1fd4a0ccb86d3f2942a712e576beb4d" ns2:_="" ns3:_="">
    <xsd:import namespace="f3d1ed36-990b-4736-8367-32df0efda239"/>
    <xsd:import namespace="7433dd48-6ad7-4f40-94f6-6cd61d277d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Pozn_x00e1_mka"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1ed36-990b-4736-8367-32df0efda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Pozn_x00e1_mka" ma:index="16" nillable="true" ma:displayName="Poznámka" ma:internalName="Pozn_x00e1_mka">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3dd48-6ad7-4f40-94f6-6cd61d277d7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zn_x00e1_mka xmlns="f3d1ed36-990b-4736-8367-32df0efda239" xsi:nil="true"/>
  </documentManagement>
</p:properties>
</file>

<file path=customXml/itemProps1.xml><?xml version="1.0" encoding="utf-8"?>
<ds:datastoreItem xmlns:ds="http://schemas.openxmlformats.org/officeDocument/2006/customXml" ds:itemID="{AE34FC95-499A-430E-B8E6-52A7AC74C346}"/>
</file>

<file path=customXml/itemProps2.xml><?xml version="1.0" encoding="utf-8"?>
<ds:datastoreItem xmlns:ds="http://schemas.openxmlformats.org/officeDocument/2006/customXml" ds:itemID="{BCC01623-E790-45E0-8E70-1F2EB96170F1}"/>
</file>

<file path=customXml/itemProps3.xml><?xml version="1.0" encoding="utf-8"?>
<ds:datastoreItem xmlns:ds="http://schemas.openxmlformats.org/officeDocument/2006/customXml" ds:itemID="{D9A562DE-3A6B-48C6-A20E-D56A89F24470}"/>
</file>

<file path=docProps/app.xml><?xml version="1.0" encoding="utf-8"?>
<Properties xmlns="http://schemas.openxmlformats.org/officeDocument/2006/extended-properties" xmlns:vt="http://schemas.openxmlformats.org/officeDocument/2006/docPropsVTypes">
  <Template>Normal</Template>
  <TotalTime>0</TotalTime>
  <Pages>5</Pages>
  <Words>1975</Words>
  <Characters>11656</Characters>
  <Application>Microsoft Office Word</Application>
  <DocSecurity>0</DocSecurity>
  <Lines>97</Lines>
  <Paragraphs>27</Paragraphs>
  <ScaleCrop>false</ScaleCrop>
  <Company/>
  <LinksUpToDate>false</LinksUpToDate>
  <CharactersWithSpaces>13604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2015-01-29T15:18:00Z</dcterms:created>
  <dcterms:modified xsi:type="dcterms:W3CDTF">2015-01-29T15:18:00Z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0x01010038436EBAAD3C9846AD58270C51838112</vt:lpwstr>
  </property>
</Properties>
</file>